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B165" w14:textId="1B43BFF3" w:rsidR="00A7517D" w:rsidRDefault="00352FD6" w:rsidP="00352FD6">
      <w:pPr>
        <w:jc w:val="center"/>
      </w:pPr>
      <w:r>
        <w:rPr>
          <w:noProof/>
        </w:rPr>
        <w:drawing>
          <wp:inline distT="0" distB="0" distL="0" distR="0" wp14:anchorId="5C061A6B" wp14:editId="3C40C148">
            <wp:extent cx="4298315" cy="4298315"/>
            <wp:effectExtent l="0" t="0" r="6985" b="698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315" cy="4298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DE41D9" w14:textId="33D2BA3D" w:rsidR="00A7517D" w:rsidRDefault="00A7517D" w:rsidP="00A7517D">
      <w:pPr>
        <w:pStyle w:val="Titolo"/>
        <w:jc w:val="center"/>
        <w:rPr>
          <w:color w:val="00B0F0"/>
        </w:rPr>
      </w:pPr>
    </w:p>
    <w:p w14:paraId="4CF380F0" w14:textId="77777777" w:rsidR="00352FD6" w:rsidRPr="00352FD6" w:rsidRDefault="00352FD6" w:rsidP="00352FD6"/>
    <w:p w14:paraId="1FAFDAE6" w14:textId="4C407B8D" w:rsidR="00A7517D" w:rsidRDefault="003D7078" w:rsidP="00295DDE">
      <w:pPr>
        <w:pStyle w:val="Titolo"/>
        <w:jc w:val="center"/>
        <w:rPr>
          <w:b/>
          <w:bCs/>
          <w:color w:val="00B0F0"/>
        </w:rPr>
      </w:pPr>
      <w:r>
        <w:rPr>
          <w:b/>
          <w:bCs/>
          <w:color w:val="00B0F0"/>
        </w:rPr>
        <w:t>Creazione commissione gara</w:t>
      </w:r>
    </w:p>
    <w:p w14:paraId="1E168ECB" w14:textId="77777777" w:rsidR="003D7078" w:rsidRDefault="003D7078" w:rsidP="003D7078"/>
    <w:p w14:paraId="1A01B094" w14:textId="6A97632A" w:rsidR="003D7078" w:rsidRPr="003D7078" w:rsidRDefault="003D7078" w:rsidP="003D7078">
      <w:pPr>
        <w:jc w:val="center"/>
        <w:rPr>
          <w:b/>
          <w:bCs/>
          <w:color w:val="F79646" w:themeColor="accent6"/>
        </w:rPr>
      </w:pPr>
      <w:r w:rsidRPr="003D7078">
        <w:rPr>
          <w:b/>
          <w:bCs/>
          <w:color w:val="F79646" w:themeColor="accent6"/>
        </w:rPr>
        <w:t>Manuale per le Stazioni Appaltanti</w:t>
      </w:r>
    </w:p>
    <w:p w14:paraId="0FA46018" w14:textId="77777777" w:rsidR="0010269D" w:rsidRDefault="0010269D">
      <w:pPr>
        <w:rPr>
          <w:rFonts w:cs="Arial"/>
        </w:rPr>
      </w:pPr>
    </w:p>
    <w:p w14:paraId="62D3DA47" w14:textId="77777777" w:rsidR="00A7517D" w:rsidRDefault="00A7517D" w:rsidP="007401EC"/>
    <w:p w14:paraId="1704DA32" w14:textId="77777777" w:rsidR="00A7517D" w:rsidRDefault="00A7517D" w:rsidP="007401EC"/>
    <w:p w14:paraId="41EC34EF" w14:textId="77777777" w:rsidR="00A7517D" w:rsidRDefault="00A7517D" w:rsidP="007401EC"/>
    <w:p w14:paraId="27D18B72" w14:textId="77777777" w:rsidR="00A7517D" w:rsidRDefault="00A7517D" w:rsidP="007401EC"/>
    <w:p w14:paraId="11031765" w14:textId="77777777" w:rsidR="00A7517D" w:rsidRDefault="00A7517D" w:rsidP="007401EC"/>
    <w:p w14:paraId="62844E7B" w14:textId="77777777" w:rsidR="00A7517D" w:rsidRDefault="00A7517D" w:rsidP="007401EC"/>
    <w:p w14:paraId="566E2C47" w14:textId="77777777" w:rsidR="00A7517D" w:rsidRDefault="00A7517D" w:rsidP="007401EC"/>
    <w:p w14:paraId="7837B680" w14:textId="77777777" w:rsidR="00A7517D" w:rsidRDefault="00A7517D" w:rsidP="007401EC"/>
    <w:p w14:paraId="0B04EFEF" w14:textId="77777777" w:rsidR="00A7517D" w:rsidRDefault="00A7517D" w:rsidP="007401EC"/>
    <w:p w14:paraId="4E5D7738" w14:textId="77777777" w:rsidR="00A7517D" w:rsidRDefault="00A7517D" w:rsidP="007401EC"/>
    <w:p w14:paraId="69933960" w14:textId="77777777" w:rsidR="00A7517D" w:rsidRDefault="00A7517D" w:rsidP="007401EC"/>
    <w:p w14:paraId="1D84B56E" w14:textId="77777777" w:rsidR="00A7517D" w:rsidRDefault="00A7517D" w:rsidP="007401EC"/>
    <w:p w14:paraId="7B2E8E3C" w14:textId="77777777" w:rsidR="00A7517D" w:rsidRDefault="00A7517D" w:rsidP="007401EC"/>
    <w:p w14:paraId="5E58BF98" w14:textId="77777777" w:rsidR="00A7517D" w:rsidRPr="00A7517D" w:rsidRDefault="00A7517D" w:rsidP="00352FD6">
      <w:pPr>
        <w:jc w:val="center"/>
        <w:rPr>
          <w:rFonts w:cs="Arial"/>
        </w:rPr>
      </w:pPr>
    </w:p>
    <w:sdt>
      <w:sdtPr>
        <w:rPr>
          <w:rFonts w:ascii="Arial" w:eastAsiaTheme="minorEastAsia" w:hAnsi="Arial" w:cs="Arial"/>
          <w:smallCaps w:val="0"/>
          <w:color w:val="auto"/>
          <w:sz w:val="22"/>
          <w:szCs w:val="22"/>
        </w:rPr>
        <w:id w:val="-16152882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2EB7993" w14:textId="5FE12926" w:rsidR="0010269D" w:rsidRPr="00A7517D" w:rsidRDefault="0010269D">
          <w:pPr>
            <w:pStyle w:val="Titolosommario"/>
            <w:rPr>
              <w:rFonts w:cstheme="majorHAnsi"/>
              <w:sz w:val="28"/>
              <w:szCs w:val="28"/>
            </w:rPr>
          </w:pPr>
          <w:r w:rsidRPr="00A7517D">
            <w:rPr>
              <w:rFonts w:cstheme="majorHAnsi"/>
              <w:sz w:val="28"/>
              <w:szCs w:val="28"/>
            </w:rPr>
            <w:t>Sommario</w:t>
          </w:r>
        </w:p>
        <w:p w14:paraId="2D196628" w14:textId="263B995A" w:rsidR="00DB2A18" w:rsidRDefault="0010269D">
          <w:pPr>
            <w:pStyle w:val="Sommario1"/>
            <w:tabs>
              <w:tab w:val="left" w:pos="440"/>
              <w:tab w:val="right" w:leader="dot" w:pos="9622"/>
            </w:tabs>
            <w:rPr>
              <w:rFonts w:asciiTheme="minorHAnsi" w:hAnsiTheme="minorHAnsi"/>
              <w:noProof/>
              <w:kern w:val="2"/>
              <w:lang w:eastAsia="it-IT"/>
              <w14:ligatures w14:val="standardContextual"/>
            </w:rPr>
          </w:pPr>
          <w:r w:rsidRPr="00A7517D">
            <w:rPr>
              <w:rFonts w:cs="Arial"/>
            </w:rPr>
            <w:fldChar w:fldCharType="begin"/>
          </w:r>
          <w:r w:rsidRPr="00A7517D">
            <w:rPr>
              <w:rFonts w:cs="Arial"/>
            </w:rPr>
            <w:instrText xml:space="preserve"> TOC \o "1-3" \h \z \u </w:instrText>
          </w:r>
          <w:r w:rsidRPr="00A7517D">
            <w:rPr>
              <w:rFonts w:cs="Arial"/>
            </w:rPr>
            <w:fldChar w:fldCharType="separate"/>
          </w:r>
          <w:hyperlink w:anchor="_Toc153377975" w:history="1">
            <w:r w:rsidR="00DB2A18" w:rsidRPr="00DC4725">
              <w:rPr>
                <w:rStyle w:val="Collegamentoipertestuale"/>
                <w:noProof/>
              </w:rPr>
              <w:t>2</w:t>
            </w:r>
            <w:r w:rsidR="00DB2A18">
              <w:rPr>
                <w:rFonts w:asciiTheme="minorHAnsi" w:hAnsiTheme="minorHAnsi"/>
                <w:noProof/>
                <w:kern w:val="2"/>
                <w:lang w:eastAsia="it-IT"/>
                <w14:ligatures w14:val="standardContextual"/>
              </w:rPr>
              <w:tab/>
            </w:r>
            <w:r w:rsidR="00DB2A18" w:rsidRPr="00DC4725">
              <w:rPr>
                <w:rStyle w:val="Collegamentoipertestuale"/>
                <w:noProof/>
              </w:rPr>
              <w:t>Introduzione</w:t>
            </w:r>
            <w:r w:rsidR="00DB2A18">
              <w:rPr>
                <w:noProof/>
                <w:webHidden/>
              </w:rPr>
              <w:tab/>
            </w:r>
            <w:r w:rsidR="00DB2A18">
              <w:rPr>
                <w:noProof/>
                <w:webHidden/>
              </w:rPr>
              <w:fldChar w:fldCharType="begin"/>
            </w:r>
            <w:r w:rsidR="00DB2A18">
              <w:rPr>
                <w:noProof/>
                <w:webHidden/>
              </w:rPr>
              <w:instrText xml:space="preserve"> PAGEREF _Toc153377975 \h </w:instrText>
            </w:r>
            <w:r w:rsidR="00DB2A18">
              <w:rPr>
                <w:noProof/>
                <w:webHidden/>
              </w:rPr>
            </w:r>
            <w:r w:rsidR="00DB2A18">
              <w:rPr>
                <w:noProof/>
                <w:webHidden/>
              </w:rPr>
              <w:fldChar w:fldCharType="separate"/>
            </w:r>
            <w:r w:rsidR="00DB2A18">
              <w:rPr>
                <w:noProof/>
                <w:webHidden/>
              </w:rPr>
              <w:t>3</w:t>
            </w:r>
            <w:r w:rsidR="00DB2A18">
              <w:rPr>
                <w:noProof/>
                <w:webHidden/>
              </w:rPr>
              <w:fldChar w:fldCharType="end"/>
            </w:r>
          </w:hyperlink>
        </w:p>
        <w:p w14:paraId="4270D86F" w14:textId="32BF1287" w:rsidR="00DB2A18" w:rsidRDefault="00074A9B">
          <w:pPr>
            <w:pStyle w:val="Sommario1"/>
            <w:tabs>
              <w:tab w:val="left" w:pos="440"/>
              <w:tab w:val="right" w:leader="dot" w:pos="9622"/>
            </w:tabs>
            <w:rPr>
              <w:rFonts w:asciiTheme="minorHAnsi" w:hAnsiTheme="minorHAnsi"/>
              <w:noProof/>
              <w:kern w:val="2"/>
              <w:lang w:eastAsia="it-IT"/>
              <w14:ligatures w14:val="standardContextual"/>
            </w:rPr>
          </w:pPr>
          <w:hyperlink w:anchor="_Toc153377976" w:history="1">
            <w:r w:rsidR="00DB2A18" w:rsidRPr="00DC4725">
              <w:rPr>
                <w:rStyle w:val="Collegamentoipertestuale"/>
                <w:noProof/>
              </w:rPr>
              <w:t>3</w:t>
            </w:r>
            <w:r w:rsidR="00DB2A18">
              <w:rPr>
                <w:rFonts w:asciiTheme="minorHAnsi" w:hAnsiTheme="minorHAnsi"/>
                <w:noProof/>
                <w:kern w:val="2"/>
                <w:lang w:eastAsia="it-IT"/>
                <w14:ligatures w14:val="standardContextual"/>
              </w:rPr>
              <w:tab/>
            </w:r>
            <w:r w:rsidR="00DB2A18" w:rsidRPr="00DC4725">
              <w:rPr>
                <w:rStyle w:val="Collegamentoipertestuale"/>
                <w:noProof/>
              </w:rPr>
              <w:t>Creazione delle Commissioni</w:t>
            </w:r>
            <w:r w:rsidR="00DB2A18">
              <w:rPr>
                <w:noProof/>
                <w:webHidden/>
              </w:rPr>
              <w:tab/>
            </w:r>
            <w:r w:rsidR="00DB2A18">
              <w:rPr>
                <w:noProof/>
                <w:webHidden/>
              </w:rPr>
              <w:fldChar w:fldCharType="begin"/>
            </w:r>
            <w:r w:rsidR="00DB2A18">
              <w:rPr>
                <w:noProof/>
                <w:webHidden/>
              </w:rPr>
              <w:instrText xml:space="preserve"> PAGEREF _Toc153377976 \h </w:instrText>
            </w:r>
            <w:r w:rsidR="00DB2A18">
              <w:rPr>
                <w:noProof/>
                <w:webHidden/>
              </w:rPr>
            </w:r>
            <w:r w:rsidR="00DB2A18">
              <w:rPr>
                <w:noProof/>
                <w:webHidden/>
              </w:rPr>
              <w:fldChar w:fldCharType="separate"/>
            </w:r>
            <w:r w:rsidR="00DB2A18">
              <w:rPr>
                <w:noProof/>
                <w:webHidden/>
              </w:rPr>
              <w:t>4</w:t>
            </w:r>
            <w:r w:rsidR="00DB2A18">
              <w:rPr>
                <w:noProof/>
                <w:webHidden/>
              </w:rPr>
              <w:fldChar w:fldCharType="end"/>
            </w:r>
          </w:hyperlink>
        </w:p>
        <w:p w14:paraId="7E2BF43C" w14:textId="6AD9D3BC" w:rsidR="00DB2A18" w:rsidRDefault="00074A9B">
          <w:pPr>
            <w:pStyle w:val="Sommario2"/>
            <w:tabs>
              <w:tab w:val="left" w:pos="880"/>
              <w:tab w:val="right" w:leader="dot" w:pos="9622"/>
            </w:tabs>
            <w:rPr>
              <w:rFonts w:asciiTheme="minorHAnsi" w:hAnsiTheme="minorHAnsi"/>
              <w:noProof/>
              <w:kern w:val="2"/>
              <w:lang w:eastAsia="it-IT"/>
              <w14:ligatures w14:val="standardContextual"/>
            </w:rPr>
          </w:pPr>
          <w:hyperlink w:anchor="_Toc153377977" w:history="1">
            <w:r w:rsidR="00DB2A18" w:rsidRPr="00DC4725">
              <w:rPr>
                <w:rStyle w:val="Collegamentoipertestuale"/>
                <w:rFonts w:cs="Arial"/>
                <w:noProof/>
              </w:rPr>
              <w:t>3.1</w:t>
            </w:r>
            <w:r w:rsidR="00DB2A18">
              <w:rPr>
                <w:rFonts w:asciiTheme="minorHAnsi" w:hAnsiTheme="minorHAnsi"/>
                <w:noProof/>
                <w:kern w:val="2"/>
                <w:lang w:eastAsia="it-IT"/>
                <w14:ligatures w14:val="standardContextual"/>
              </w:rPr>
              <w:tab/>
            </w:r>
            <w:r w:rsidR="00DB2A18" w:rsidRPr="00DC4725">
              <w:rPr>
                <w:rStyle w:val="Collegamentoipertestuale"/>
                <w:noProof/>
              </w:rPr>
              <w:t>Seggio di gara</w:t>
            </w:r>
            <w:r w:rsidR="00DB2A18">
              <w:rPr>
                <w:noProof/>
                <w:webHidden/>
              </w:rPr>
              <w:tab/>
            </w:r>
            <w:r w:rsidR="00DB2A18">
              <w:rPr>
                <w:noProof/>
                <w:webHidden/>
              </w:rPr>
              <w:fldChar w:fldCharType="begin"/>
            </w:r>
            <w:r w:rsidR="00DB2A18">
              <w:rPr>
                <w:noProof/>
                <w:webHidden/>
              </w:rPr>
              <w:instrText xml:space="preserve"> PAGEREF _Toc153377977 \h </w:instrText>
            </w:r>
            <w:r w:rsidR="00DB2A18">
              <w:rPr>
                <w:noProof/>
                <w:webHidden/>
              </w:rPr>
            </w:r>
            <w:r w:rsidR="00DB2A18">
              <w:rPr>
                <w:noProof/>
                <w:webHidden/>
              </w:rPr>
              <w:fldChar w:fldCharType="separate"/>
            </w:r>
            <w:r w:rsidR="00DB2A18">
              <w:rPr>
                <w:noProof/>
                <w:webHidden/>
              </w:rPr>
              <w:t>5</w:t>
            </w:r>
            <w:r w:rsidR="00DB2A18">
              <w:rPr>
                <w:noProof/>
                <w:webHidden/>
              </w:rPr>
              <w:fldChar w:fldCharType="end"/>
            </w:r>
          </w:hyperlink>
        </w:p>
        <w:p w14:paraId="7745A0CC" w14:textId="06E70A4C" w:rsidR="00DB2A18" w:rsidRDefault="00074A9B">
          <w:pPr>
            <w:pStyle w:val="Sommario2"/>
            <w:tabs>
              <w:tab w:val="left" w:pos="880"/>
              <w:tab w:val="right" w:leader="dot" w:pos="9622"/>
            </w:tabs>
            <w:rPr>
              <w:rFonts w:asciiTheme="minorHAnsi" w:hAnsiTheme="minorHAnsi"/>
              <w:noProof/>
              <w:kern w:val="2"/>
              <w:lang w:eastAsia="it-IT"/>
              <w14:ligatures w14:val="standardContextual"/>
            </w:rPr>
          </w:pPr>
          <w:hyperlink w:anchor="_Toc153377978" w:history="1">
            <w:r w:rsidR="00DB2A18" w:rsidRPr="00DC4725">
              <w:rPr>
                <w:rStyle w:val="Collegamentoipertestuale"/>
                <w:noProof/>
              </w:rPr>
              <w:t>3.2</w:t>
            </w:r>
            <w:r w:rsidR="00DB2A18">
              <w:rPr>
                <w:rFonts w:asciiTheme="minorHAnsi" w:hAnsiTheme="minorHAnsi"/>
                <w:noProof/>
                <w:kern w:val="2"/>
                <w:lang w:eastAsia="it-IT"/>
                <w14:ligatures w14:val="standardContextual"/>
              </w:rPr>
              <w:tab/>
            </w:r>
            <w:r w:rsidR="00DB2A18" w:rsidRPr="00DC4725">
              <w:rPr>
                <w:rStyle w:val="Collegamentoipertestuale"/>
                <w:noProof/>
              </w:rPr>
              <w:t>Commissione tecnica</w:t>
            </w:r>
            <w:r w:rsidR="00DB2A18">
              <w:rPr>
                <w:noProof/>
                <w:webHidden/>
              </w:rPr>
              <w:tab/>
            </w:r>
            <w:r w:rsidR="00DB2A18">
              <w:rPr>
                <w:noProof/>
                <w:webHidden/>
              </w:rPr>
              <w:fldChar w:fldCharType="begin"/>
            </w:r>
            <w:r w:rsidR="00DB2A18">
              <w:rPr>
                <w:noProof/>
                <w:webHidden/>
              </w:rPr>
              <w:instrText xml:space="preserve"> PAGEREF _Toc153377978 \h </w:instrText>
            </w:r>
            <w:r w:rsidR="00DB2A18">
              <w:rPr>
                <w:noProof/>
                <w:webHidden/>
              </w:rPr>
            </w:r>
            <w:r w:rsidR="00DB2A18">
              <w:rPr>
                <w:noProof/>
                <w:webHidden/>
              </w:rPr>
              <w:fldChar w:fldCharType="separate"/>
            </w:r>
            <w:r w:rsidR="00DB2A18">
              <w:rPr>
                <w:noProof/>
                <w:webHidden/>
              </w:rPr>
              <w:t>6</w:t>
            </w:r>
            <w:r w:rsidR="00DB2A18">
              <w:rPr>
                <w:noProof/>
                <w:webHidden/>
              </w:rPr>
              <w:fldChar w:fldCharType="end"/>
            </w:r>
          </w:hyperlink>
        </w:p>
        <w:p w14:paraId="4536ADD1" w14:textId="237BA66F" w:rsidR="00DB2A18" w:rsidRDefault="00074A9B">
          <w:pPr>
            <w:pStyle w:val="Sommario3"/>
            <w:tabs>
              <w:tab w:val="left" w:pos="1320"/>
              <w:tab w:val="right" w:leader="dot" w:pos="9622"/>
            </w:tabs>
            <w:rPr>
              <w:rFonts w:asciiTheme="minorHAnsi" w:hAnsiTheme="minorHAnsi"/>
              <w:noProof/>
              <w:kern w:val="2"/>
              <w:lang w:eastAsia="it-IT"/>
              <w14:ligatures w14:val="standardContextual"/>
            </w:rPr>
          </w:pPr>
          <w:hyperlink w:anchor="_Toc153377979" w:history="1">
            <w:r w:rsidR="00DB2A18" w:rsidRPr="00DC4725">
              <w:rPr>
                <w:rStyle w:val="Collegamentoipertestuale"/>
                <w:noProof/>
              </w:rPr>
              <w:t>3.2.1</w:t>
            </w:r>
            <w:r w:rsidR="00DB2A18">
              <w:rPr>
                <w:rFonts w:asciiTheme="minorHAnsi" w:hAnsiTheme="minorHAnsi"/>
                <w:noProof/>
                <w:kern w:val="2"/>
                <w:lang w:eastAsia="it-IT"/>
                <w14:ligatures w14:val="standardContextual"/>
              </w:rPr>
              <w:tab/>
            </w:r>
            <w:r w:rsidR="00DB2A18" w:rsidRPr="00DC4725">
              <w:rPr>
                <w:rStyle w:val="Collegamentoipertestuale"/>
                <w:noProof/>
              </w:rPr>
              <w:t>Copia seggio di gara</w:t>
            </w:r>
            <w:r w:rsidR="00DB2A18">
              <w:rPr>
                <w:noProof/>
                <w:webHidden/>
              </w:rPr>
              <w:tab/>
            </w:r>
            <w:r w:rsidR="00DB2A18">
              <w:rPr>
                <w:noProof/>
                <w:webHidden/>
              </w:rPr>
              <w:fldChar w:fldCharType="begin"/>
            </w:r>
            <w:r w:rsidR="00DB2A18">
              <w:rPr>
                <w:noProof/>
                <w:webHidden/>
              </w:rPr>
              <w:instrText xml:space="preserve"> PAGEREF _Toc153377979 \h </w:instrText>
            </w:r>
            <w:r w:rsidR="00DB2A18">
              <w:rPr>
                <w:noProof/>
                <w:webHidden/>
              </w:rPr>
            </w:r>
            <w:r w:rsidR="00DB2A18">
              <w:rPr>
                <w:noProof/>
                <w:webHidden/>
              </w:rPr>
              <w:fldChar w:fldCharType="separate"/>
            </w:r>
            <w:r w:rsidR="00DB2A18">
              <w:rPr>
                <w:noProof/>
                <w:webHidden/>
              </w:rPr>
              <w:t>7</w:t>
            </w:r>
            <w:r w:rsidR="00DB2A18">
              <w:rPr>
                <w:noProof/>
                <w:webHidden/>
              </w:rPr>
              <w:fldChar w:fldCharType="end"/>
            </w:r>
          </w:hyperlink>
        </w:p>
        <w:p w14:paraId="5DB70091" w14:textId="26AD7D18" w:rsidR="00DB2A18" w:rsidRDefault="00074A9B">
          <w:pPr>
            <w:pStyle w:val="Sommario2"/>
            <w:tabs>
              <w:tab w:val="left" w:pos="880"/>
              <w:tab w:val="right" w:leader="dot" w:pos="9622"/>
            </w:tabs>
            <w:rPr>
              <w:rFonts w:asciiTheme="minorHAnsi" w:hAnsiTheme="minorHAnsi"/>
              <w:noProof/>
              <w:kern w:val="2"/>
              <w:lang w:eastAsia="it-IT"/>
              <w14:ligatures w14:val="standardContextual"/>
            </w:rPr>
          </w:pPr>
          <w:hyperlink w:anchor="_Toc153377980" w:history="1">
            <w:r w:rsidR="00DB2A18" w:rsidRPr="00DC4725">
              <w:rPr>
                <w:rStyle w:val="Collegamentoipertestuale"/>
                <w:noProof/>
              </w:rPr>
              <w:t>3.3</w:t>
            </w:r>
            <w:r w:rsidR="00DB2A18">
              <w:rPr>
                <w:rFonts w:asciiTheme="minorHAnsi" w:hAnsiTheme="minorHAnsi"/>
                <w:noProof/>
                <w:kern w:val="2"/>
                <w:lang w:eastAsia="it-IT"/>
                <w14:ligatures w14:val="standardContextual"/>
              </w:rPr>
              <w:tab/>
            </w:r>
            <w:r w:rsidR="00DB2A18" w:rsidRPr="00DC4725">
              <w:rPr>
                <w:rStyle w:val="Collegamentoipertestuale"/>
                <w:noProof/>
              </w:rPr>
              <w:t>Commissione Economica</w:t>
            </w:r>
            <w:r w:rsidR="00DB2A18">
              <w:rPr>
                <w:noProof/>
                <w:webHidden/>
              </w:rPr>
              <w:tab/>
            </w:r>
            <w:r w:rsidR="00DB2A18">
              <w:rPr>
                <w:noProof/>
                <w:webHidden/>
              </w:rPr>
              <w:fldChar w:fldCharType="begin"/>
            </w:r>
            <w:r w:rsidR="00DB2A18">
              <w:rPr>
                <w:noProof/>
                <w:webHidden/>
              </w:rPr>
              <w:instrText xml:space="preserve"> PAGEREF _Toc153377980 \h </w:instrText>
            </w:r>
            <w:r w:rsidR="00DB2A18">
              <w:rPr>
                <w:noProof/>
                <w:webHidden/>
              </w:rPr>
            </w:r>
            <w:r w:rsidR="00DB2A18">
              <w:rPr>
                <w:noProof/>
                <w:webHidden/>
              </w:rPr>
              <w:fldChar w:fldCharType="separate"/>
            </w:r>
            <w:r w:rsidR="00DB2A18">
              <w:rPr>
                <w:noProof/>
                <w:webHidden/>
              </w:rPr>
              <w:t>8</w:t>
            </w:r>
            <w:r w:rsidR="00DB2A18">
              <w:rPr>
                <w:noProof/>
                <w:webHidden/>
              </w:rPr>
              <w:fldChar w:fldCharType="end"/>
            </w:r>
          </w:hyperlink>
        </w:p>
        <w:p w14:paraId="509DAC1E" w14:textId="1307F65B" w:rsidR="00DB2A18" w:rsidRDefault="00074A9B">
          <w:pPr>
            <w:pStyle w:val="Sommario3"/>
            <w:tabs>
              <w:tab w:val="left" w:pos="1320"/>
              <w:tab w:val="right" w:leader="dot" w:pos="9622"/>
            </w:tabs>
            <w:rPr>
              <w:rFonts w:asciiTheme="minorHAnsi" w:hAnsiTheme="minorHAnsi"/>
              <w:noProof/>
              <w:kern w:val="2"/>
              <w:lang w:eastAsia="it-IT"/>
              <w14:ligatures w14:val="standardContextual"/>
            </w:rPr>
          </w:pPr>
          <w:hyperlink w:anchor="_Toc153377981" w:history="1">
            <w:r w:rsidR="00DB2A18" w:rsidRPr="00DC4725">
              <w:rPr>
                <w:rStyle w:val="Collegamentoipertestuale"/>
                <w:noProof/>
              </w:rPr>
              <w:t>3.3.1</w:t>
            </w:r>
            <w:r w:rsidR="00DB2A18">
              <w:rPr>
                <w:rFonts w:asciiTheme="minorHAnsi" w:hAnsiTheme="minorHAnsi"/>
                <w:noProof/>
                <w:kern w:val="2"/>
                <w:lang w:eastAsia="it-IT"/>
                <w14:ligatures w14:val="standardContextual"/>
              </w:rPr>
              <w:tab/>
            </w:r>
            <w:r w:rsidR="00DB2A18" w:rsidRPr="00DC4725">
              <w:rPr>
                <w:rStyle w:val="Collegamentoipertestuale"/>
                <w:noProof/>
              </w:rPr>
              <w:t>Copia seggio di gara</w:t>
            </w:r>
            <w:r w:rsidR="00DB2A18">
              <w:rPr>
                <w:noProof/>
                <w:webHidden/>
              </w:rPr>
              <w:tab/>
            </w:r>
            <w:r w:rsidR="00DB2A18">
              <w:rPr>
                <w:noProof/>
                <w:webHidden/>
              </w:rPr>
              <w:fldChar w:fldCharType="begin"/>
            </w:r>
            <w:r w:rsidR="00DB2A18">
              <w:rPr>
                <w:noProof/>
                <w:webHidden/>
              </w:rPr>
              <w:instrText xml:space="preserve"> PAGEREF _Toc153377981 \h </w:instrText>
            </w:r>
            <w:r w:rsidR="00DB2A18">
              <w:rPr>
                <w:noProof/>
                <w:webHidden/>
              </w:rPr>
            </w:r>
            <w:r w:rsidR="00DB2A18">
              <w:rPr>
                <w:noProof/>
                <w:webHidden/>
              </w:rPr>
              <w:fldChar w:fldCharType="separate"/>
            </w:r>
            <w:r w:rsidR="00DB2A18">
              <w:rPr>
                <w:noProof/>
                <w:webHidden/>
              </w:rPr>
              <w:t>9</w:t>
            </w:r>
            <w:r w:rsidR="00DB2A18">
              <w:rPr>
                <w:noProof/>
                <w:webHidden/>
              </w:rPr>
              <w:fldChar w:fldCharType="end"/>
            </w:r>
          </w:hyperlink>
        </w:p>
        <w:p w14:paraId="4BE0D4E3" w14:textId="3D055C6C" w:rsidR="00DB2A18" w:rsidRDefault="00074A9B">
          <w:pPr>
            <w:pStyle w:val="Sommario3"/>
            <w:tabs>
              <w:tab w:val="left" w:pos="1320"/>
              <w:tab w:val="right" w:leader="dot" w:pos="9622"/>
            </w:tabs>
            <w:rPr>
              <w:rFonts w:asciiTheme="minorHAnsi" w:hAnsiTheme="minorHAnsi"/>
              <w:noProof/>
              <w:kern w:val="2"/>
              <w:lang w:eastAsia="it-IT"/>
              <w14:ligatures w14:val="standardContextual"/>
            </w:rPr>
          </w:pPr>
          <w:hyperlink w:anchor="_Toc153377982" w:history="1">
            <w:r w:rsidR="00DB2A18" w:rsidRPr="00DC4725">
              <w:rPr>
                <w:rStyle w:val="Collegamentoipertestuale"/>
                <w:noProof/>
              </w:rPr>
              <w:t>3.3.2</w:t>
            </w:r>
            <w:r w:rsidR="00DB2A18">
              <w:rPr>
                <w:rFonts w:asciiTheme="minorHAnsi" w:hAnsiTheme="minorHAnsi"/>
                <w:noProof/>
                <w:kern w:val="2"/>
                <w:lang w:eastAsia="it-IT"/>
                <w14:ligatures w14:val="standardContextual"/>
              </w:rPr>
              <w:tab/>
            </w:r>
            <w:r w:rsidR="00DB2A18" w:rsidRPr="00DC4725">
              <w:rPr>
                <w:rStyle w:val="Collegamentoipertestuale"/>
                <w:noProof/>
              </w:rPr>
              <w:t>Copia Commissione guida</w:t>
            </w:r>
            <w:r w:rsidR="00DB2A18">
              <w:rPr>
                <w:noProof/>
                <w:webHidden/>
              </w:rPr>
              <w:tab/>
            </w:r>
            <w:r w:rsidR="00DB2A18">
              <w:rPr>
                <w:noProof/>
                <w:webHidden/>
              </w:rPr>
              <w:fldChar w:fldCharType="begin"/>
            </w:r>
            <w:r w:rsidR="00DB2A18">
              <w:rPr>
                <w:noProof/>
                <w:webHidden/>
              </w:rPr>
              <w:instrText xml:space="preserve"> PAGEREF _Toc153377982 \h </w:instrText>
            </w:r>
            <w:r w:rsidR="00DB2A18">
              <w:rPr>
                <w:noProof/>
                <w:webHidden/>
              </w:rPr>
            </w:r>
            <w:r w:rsidR="00DB2A18">
              <w:rPr>
                <w:noProof/>
                <w:webHidden/>
              </w:rPr>
              <w:fldChar w:fldCharType="separate"/>
            </w:r>
            <w:r w:rsidR="00DB2A18">
              <w:rPr>
                <w:noProof/>
                <w:webHidden/>
              </w:rPr>
              <w:t>9</w:t>
            </w:r>
            <w:r w:rsidR="00DB2A18">
              <w:rPr>
                <w:noProof/>
                <w:webHidden/>
              </w:rPr>
              <w:fldChar w:fldCharType="end"/>
            </w:r>
          </w:hyperlink>
        </w:p>
        <w:p w14:paraId="0B53E814" w14:textId="70B2A194" w:rsidR="00DB2A18" w:rsidRDefault="00074A9B">
          <w:pPr>
            <w:pStyle w:val="Sommario1"/>
            <w:tabs>
              <w:tab w:val="left" w:pos="440"/>
              <w:tab w:val="right" w:leader="dot" w:pos="9622"/>
            </w:tabs>
            <w:rPr>
              <w:rFonts w:asciiTheme="minorHAnsi" w:hAnsiTheme="minorHAnsi"/>
              <w:noProof/>
              <w:kern w:val="2"/>
              <w:lang w:eastAsia="it-IT"/>
              <w14:ligatures w14:val="standardContextual"/>
            </w:rPr>
          </w:pPr>
          <w:hyperlink w:anchor="_Toc153377983" w:history="1">
            <w:r w:rsidR="00DB2A18" w:rsidRPr="00DC4725">
              <w:rPr>
                <w:rStyle w:val="Collegamentoipertestuale"/>
                <w:noProof/>
              </w:rPr>
              <w:t>4</w:t>
            </w:r>
            <w:r w:rsidR="00DB2A18">
              <w:rPr>
                <w:rFonts w:asciiTheme="minorHAnsi" w:hAnsiTheme="minorHAnsi"/>
                <w:noProof/>
                <w:kern w:val="2"/>
                <w:lang w:eastAsia="it-IT"/>
                <w14:ligatures w14:val="standardContextual"/>
              </w:rPr>
              <w:tab/>
            </w:r>
            <w:r w:rsidR="00DB2A18" w:rsidRPr="00DC4725">
              <w:rPr>
                <w:rStyle w:val="Collegamentoipertestuale"/>
                <w:noProof/>
              </w:rPr>
              <w:t>Approfondimenti</w:t>
            </w:r>
            <w:r w:rsidR="00DB2A18">
              <w:rPr>
                <w:noProof/>
                <w:webHidden/>
              </w:rPr>
              <w:tab/>
            </w:r>
            <w:r w:rsidR="00DB2A18">
              <w:rPr>
                <w:noProof/>
                <w:webHidden/>
              </w:rPr>
              <w:fldChar w:fldCharType="begin"/>
            </w:r>
            <w:r w:rsidR="00DB2A18">
              <w:rPr>
                <w:noProof/>
                <w:webHidden/>
              </w:rPr>
              <w:instrText xml:space="preserve"> PAGEREF _Toc153377983 \h </w:instrText>
            </w:r>
            <w:r w:rsidR="00DB2A18">
              <w:rPr>
                <w:noProof/>
                <w:webHidden/>
              </w:rPr>
            </w:r>
            <w:r w:rsidR="00DB2A18">
              <w:rPr>
                <w:noProof/>
                <w:webHidden/>
              </w:rPr>
              <w:fldChar w:fldCharType="separate"/>
            </w:r>
            <w:r w:rsidR="00DB2A18">
              <w:rPr>
                <w:noProof/>
                <w:webHidden/>
              </w:rPr>
              <w:t>10</w:t>
            </w:r>
            <w:r w:rsidR="00DB2A18">
              <w:rPr>
                <w:noProof/>
                <w:webHidden/>
              </w:rPr>
              <w:fldChar w:fldCharType="end"/>
            </w:r>
          </w:hyperlink>
        </w:p>
        <w:p w14:paraId="2CFAF20D" w14:textId="33CCDD67" w:rsidR="00DB2A18" w:rsidRDefault="00074A9B">
          <w:pPr>
            <w:pStyle w:val="Sommario2"/>
            <w:tabs>
              <w:tab w:val="left" w:pos="880"/>
              <w:tab w:val="right" w:leader="dot" w:pos="9622"/>
            </w:tabs>
            <w:rPr>
              <w:rFonts w:asciiTheme="minorHAnsi" w:hAnsiTheme="minorHAnsi"/>
              <w:noProof/>
              <w:kern w:val="2"/>
              <w:lang w:eastAsia="it-IT"/>
              <w14:ligatures w14:val="standardContextual"/>
            </w:rPr>
          </w:pPr>
          <w:hyperlink w:anchor="_Toc153377984" w:history="1">
            <w:r w:rsidR="00DB2A18" w:rsidRPr="00DC4725">
              <w:rPr>
                <w:rStyle w:val="Collegamentoipertestuale"/>
                <w:noProof/>
              </w:rPr>
              <w:t>4.1</w:t>
            </w:r>
            <w:r w:rsidR="00DB2A18">
              <w:rPr>
                <w:rFonts w:asciiTheme="minorHAnsi" w:hAnsiTheme="minorHAnsi"/>
                <w:noProof/>
                <w:kern w:val="2"/>
                <w:lang w:eastAsia="it-IT"/>
                <w14:ligatures w14:val="standardContextual"/>
              </w:rPr>
              <w:tab/>
            </w:r>
            <w:r w:rsidR="00DB2A18" w:rsidRPr="00DC4725">
              <w:rPr>
                <w:rStyle w:val="Collegamentoipertestuale"/>
                <w:noProof/>
              </w:rPr>
              <w:t>Registrazione Utente Membro</w:t>
            </w:r>
            <w:r w:rsidR="00DB2A18">
              <w:rPr>
                <w:noProof/>
                <w:webHidden/>
              </w:rPr>
              <w:tab/>
            </w:r>
            <w:r w:rsidR="00DB2A18">
              <w:rPr>
                <w:noProof/>
                <w:webHidden/>
              </w:rPr>
              <w:fldChar w:fldCharType="begin"/>
            </w:r>
            <w:r w:rsidR="00DB2A18">
              <w:rPr>
                <w:noProof/>
                <w:webHidden/>
              </w:rPr>
              <w:instrText xml:space="preserve"> PAGEREF _Toc153377984 \h </w:instrText>
            </w:r>
            <w:r w:rsidR="00DB2A18">
              <w:rPr>
                <w:noProof/>
                <w:webHidden/>
              </w:rPr>
            </w:r>
            <w:r w:rsidR="00DB2A18">
              <w:rPr>
                <w:noProof/>
                <w:webHidden/>
              </w:rPr>
              <w:fldChar w:fldCharType="separate"/>
            </w:r>
            <w:r w:rsidR="00DB2A18">
              <w:rPr>
                <w:noProof/>
                <w:webHidden/>
              </w:rPr>
              <w:t>10</w:t>
            </w:r>
            <w:r w:rsidR="00DB2A18">
              <w:rPr>
                <w:noProof/>
                <w:webHidden/>
              </w:rPr>
              <w:fldChar w:fldCharType="end"/>
            </w:r>
          </w:hyperlink>
        </w:p>
        <w:p w14:paraId="3224ABB3" w14:textId="2AC0CB56" w:rsidR="00DB2A18" w:rsidRDefault="00074A9B">
          <w:pPr>
            <w:pStyle w:val="Sommario2"/>
            <w:tabs>
              <w:tab w:val="left" w:pos="880"/>
              <w:tab w:val="right" w:leader="dot" w:pos="9622"/>
            </w:tabs>
            <w:rPr>
              <w:rFonts w:asciiTheme="minorHAnsi" w:hAnsiTheme="minorHAnsi"/>
              <w:noProof/>
              <w:kern w:val="2"/>
              <w:lang w:eastAsia="it-IT"/>
              <w14:ligatures w14:val="standardContextual"/>
            </w:rPr>
          </w:pPr>
          <w:hyperlink w:anchor="_Toc153377985" w:history="1">
            <w:r w:rsidR="00DB2A18" w:rsidRPr="00DC4725">
              <w:rPr>
                <w:rStyle w:val="Collegamentoipertestuale"/>
                <w:noProof/>
              </w:rPr>
              <w:t>4.2</w:t>
            </w:r>
            <w:r w:rsidR="00DB2A18">
              <w:rPr>
                <w:rFonts w:asciiTheme="minorHAnsi" w:hAnsiTheme="minorHAnsi"/>
                <w:noProof/>
                <w:kern w:val="2"/>
                <w:lang w:eastAsia="it-IT"/>
                <w14:ligatures w14:val="standardContextual"/>
              </w:rPr>
              <w:tab/>
            </w:r>
            <w:r w:rsidR="00DB2A18" w:rsidRPr="00DC4725">
              <w:rPr>
                <w:rStyle w:val="Collegamentoipertestuale"/>
                <w:noProof/>
              </w:rPr>
              <w:t>Eliminazione Utente membro</w:t>
            </w:r>
            <w:r w:rsidR="00DB2A18">
              <w:rPr>
                <w:noProof/>
                <w:webHidden/>
              </w:rPr>
              <w:tab/>
            </w:r>
            <w:r w:rsidR="00DB2A18">
              <w:rPr>
                <w:noProof/>
                <w:webHidden/>
              </w:rPr>
              <w:fldChar w:fldCharType="begin"/>
            </w:r>
            <w:r w:rsidR="00DB2A18">
              <w:rPr>
                <w:noProof/>
                <w:webHidden/>
              </w:rPr>
              <w:instrText xml:space="preserve"> PAGEREF _Toc153377985 \h </w:instrText>
            </w:r>
            <w:r w:rsidR="00DB2A18">
              <w:rPr>
                <w:noProof/>
                <w:webHidden/>
              </w:rPr>
            </w:r>
            <w:r w:rsidR="00DB2A18">
              <w:rPr>
                <w:noProof/>
                <w:webHidden/>
              </w:rPr>
              <w:fldChar w:fldCharType="separate"/>
            </w:r>
            <w:r w:rsidR="00DB2A18">
              <w:rPr>
                <w:noProof/>
                <w:webHidden/>
              </w:rPr>
              <w:t>10</w:t>
            </w:r>
            <w:r w:rsidR="00DB2A18">
              <w:rPr>
                <w:noProof/>
                <w:webHidden/>
              </w:rPr>
              <w:fldChar w:fldCharType="end"/>
            </w:r>
          </w:hyperlink>
        </w:p>
        <w:p w14:paraId="43DBB6BD" w14:textId="3F42507C" w:rsidR="00DB2A18" w:rsidRDefault="00074A9B">
          <w:pPr>
            <w:pStyle w:val="Sommario2"/>
            <w:tabs>
              <w:tab w:val="left" w:pos="880"/>
              <w:tab w:val="right" w:leader="dot" w:pos="9622"/>
            </w:tabs>
            <w:rPr>
              <w:rFonts w:asciiTheme="minorHAnsi" w:hAnsiTheme="minorHAnsi"/>
              <w:noProof/>
              <w:kern w:val="2"/>
              <w:lang w:eastAsia="it-IT"/>
              <w14:ligatures w14:val="standardContextual"/>
            </w:rPr>
          </w:pPr>
          <w:hyperlink w:anchor="_Toc153377986" w:history="1">
            <w:r w:rsidR="00DB2A18" w:rsidRPr="00DC4725">
              <w:rPr>
                <w:rStyle w:val="Collegamentoipertestuale"/>
                <w:noProof/>
              </w:rPr>
              <w:t>4.3</w:t>
            </w:r>
            <w:r w:rsidR="00DB2A18">
              <w:rPr>
                <w:rFonts w:asciiTheme="minorHAnsi" w:hAnsiTheme="minorHAnsi"/>
                <w:noProof/>
                <w:kern w:val="2"/>
                <w:lang w:eastAsia="it-IT"/>
                <w14:ligatures w14:val="standardContextual"/>
              </w:rPr>
              <w:tab/>
            </w:r>
            <w:r w:rsidR="00DB2A18" w:rsidRPr="00DC4725">
              <w:rPr>
                <w:rStyle w:val="Collegamentoipertestuale"/>
                <w:noProof/>
              </w:rPr>
              <w:t>Caricamento curriculum</w:t>
            </w:r>
            <w:r w:rsidR="00DB2A18">
              <w:rPr>
                <w:noProof/>
                <w:webHidden/>
              </w:rPr>
              <w:tab/>
            </w:r>
            <w:r w:rsidR="00DB2A18">
              <w:rPr>
                <w:noProof/>
                <w:webHidden/>
              </w:rPr>
              <w:fldChar w:fldCharType="begin"/>
            </w:r>
            <w:r w:rsidR="00DB2A18">
              <w:rPr>
                <w:noProof/>
                <w:webHidden/>
              </w:rPr>
              <w:instrText xml:space="preserve"> PAGEREF _Toc153377986 \h </w:instrText>
            </w:r>
            <w:r w:rsidR="00DB2A18">
              <w:rPr>
                <w:noProof/>
                <w:webHidden/>
              </w:rPr>
            </w:r>
            <w:r w:rsidR="00DB2A18">
              <w:rPr>
                <w:noProof/>
                <w:webHidden/>
              </w:rPr>
              <w:fldChar w:fldCharType="separate"/>
            </w:r>
            <w:r w:rsidR="00DB2A18">
              <w:rPr>
                <w:noProof/>
                <w:webHidden/>
              </w:rPr>
              <w:t>11</w:t>
            </w:r>
            <w:r w:rsidR="00DB2A18">
              <w:rPr>
                <w:noProof/>
                <w:webHidden/>
              </w:rPr>
              <w:fldChar w:fldCharType="end"/>
            </w:r>
          </w:hyperlink>
        </w:p>
        <w:p w14:paraId="5EFE39CA" w14:textId="26B69DC3" w:rsidR="00DB2A18" w:rsidRDefault="00074A9B">
          <w:pPr>
            <w:pStyle w:val="Sommario2"/>
            <w:tabs>
              <w:tab w:val="left" w:pos="880"/>
              <w:tab w:val="right" w:leader="dot" w:pos="9622"/>
            </w:tabs>
            <w:rPr>
              <w:rFonts w:asciiTheme="minorHAnsi" w:hAnsiTheme="minorHAnsi"/>
              <w:noProof/>
              <w:kern w:val="2"/>
              <w:lang w:eastAsia="it-IT"/>
              <w14:ligatures w14:val="standardContextual"/>
            </w:rPr>
          </w:pPr>
          <w:hyperlink w:anchor="_Toc153377987" w:history="1">
            <w:r w:rsidR="00DB2A18" w:rsidRPr="00DC4725">
              <w:rPr>
                <w:rStyle w:val="Collegamentoipertestuale"/>
                <w:noProof/>
              </w:rPr>
              <w:t>4.4</w:t>
            </w:r>
            <w:r w:rsidR="00DB2A18">
              <w:rPr>
                <w:rFonts w:asciiTheme="minorHAnsi" w:hAnsiTheme="minorHAnsi"/>
                <w:noProof/>
                <w:kern w:val="2"/>
                <w:lang w:eastAsia="it-IT"/>
                <w14:ligatures w14:val="standardContextual"/>
              </w:rPr>
              <w:tab/>
            </w:r>
            <w:r w:rsidR="00DB2A18" w:rsidRPr="00DC4725">
              <w:rPr>
                <w:rStyle w:val="Collegamentoipertestuale"/>
                <w:noProof/>
              </w:rPr>
              <w:t>Storico</w:t>
            </w:r>
            <w:r w:rsidR="00DB2A18">
              <w:rPr>
                <w:noProof/>
                <w:webHidden/>
              </w:rPr>
              <w:tab/>
            </w:r>
            <w:r w:rsidR="00DB2A18">
              <w:rPr>
                <w:noProof/>
                <w:webHidden/>
              </w:rPr>
              <w:fldChar w:fldCharType="begin"/>
            </w:r>
            <w:r w:rsidR="00DB2A18">
              <w:rPr>
                <w:noProof/>
                <w:webHidden/>
              </w:rPr>
              <w:instrText xml:space="preserve"> PAGEREF _Toc153377987 \h </w:instrText>
            </w:r>
            <w:r w:rsidR="00DB2A18">
              <w:rPr>
                <w:noProof/>
                <w:webHidden/>
              </w:rPr>
            </w:r>
            <w:r w:rsidR="00DB2A18">
              <w:rPr>
                <w:noProof/>
                <w:webHidden/>
              </w:rPr>
              <w:fldChar w:fldCharType="separate"/>
            </w:r>
            <w:r w:rsidR="00DB2A18">
              <w:rPr>
                <w:noProof/>
                <w:webHidden/>
              </w:rPr>
              <w:t>11</w:t>
            </w:r>
            <w:r w:rsidR="00DB2A18">
              <w:rPr>
                <w:noProof/>
                <w:webHidden/>
              </w:rPr>
              <w:fldChar w:fldCharType="end"/>
            </w:r>
          </w:hyperlink>
        </w:p>
        <w:p w14:paraId="59FBDF03" w14:textId="66FCFB0B" w:rsidR="00DB2A18" w:rsidRDefault="00074A9B">
          <w:pPr>
            <w:pStyle w:val="Sommario1"/>
            <w:tabs>
              <w:tab w:val="left" w:pos="440"/>
              <w:tab w:val="right" w:leader="dot" w:pos="9622"/>
            </w:tabs>
            <w:rPr>
              <w:rFonts w:asciiTheme="minorHAnsi" w:hAnsiTheme="minorHAnsi"/>
              <w:noProof/>
              <w:kern w:val="2"/>
              <w:lang w:eastAsia="it-IT"/>
              <w14:ligatures w14:val="standardContextual"/>
            </w:rPr>
          </w:pPr>
          <w:hyperlink w:anchor="_Toc153377988" w:history="1">
            <w:r w:rsidR="00DB2A18" w:rsidRPr="00DC4725">
              <w:rPr>
                <w:rStyle w:val="Collegamentoipertestuale"/>
                <w:noProof/>
              </w:rPr>
              <w:t>5</w:t>
            </w:r>
            <w:r w:rsidR="00DB2A18">
              <w:rPr>
                <w:rFonts w:asciiTheme="minorHAnsi" w:hAnsiTheme="minorHAnsi"/>
                <w:noProof/>
                <w:kern w:val="2"/>
                <w:lang w:eastAsia="it-IT"/>
                <w14:ligatures w14:val="standardContextual"/>
              </w:rPr>
              <w:tab/>
            </w:r>
            <w:r w:rsidR="00DB2A18" w:rsidRPr="00DC4725">
              <w:rPr>
                <w:rStyle w:val="Collegamentoipertestuale"/>
                <w:noProof/>
              </w:rPr>
              <w:t>Conferma commissione di gara</w:t>
            </w:r>
            <w:r w:rsidR="00DB2A18">
              <w:rPr>
                <w:noProof/>
                <w:webHidden/>
              </w:rPr>
              <w:tab/>
            </w:r>
            <w:r w:rsidR="00DB2A18">
              <w:rPr>
                <w:noProof/>
                <w:webHidden/>
              </w:rPr>
              <w:fldChar w:fldCharType="begin"/>
            </w:r>
            <w:r w:rsidR="00DB2A18">
              <w:rPr>
                <w:noProof/>
                <w:webHidden/>
              </w:rPr>
              <w:instrText xml:space="preserve"> PAGEREF _Toc153377988 \h </w:instrText>
            </w:r>
            <w:r w:rsidR="00DB2A18">
              <w:rPr>
                <w:noProof/>
                <w:webHidden/>
              </w:rPr>
            </w:r>
            <w:r w:rsidR="00DB2A18">
              <w:rPr>
                <w:noProof/>
                <w:webHidden/>
              </w:rPr>
              <w:fldChar w:fldCharType="separate"/>
            </w:r>
            <w:r w:rsidR="00DB2A18">
              <w:rPr>
                <w:noProof/>
                <w:webHidden/>
              </w:rPr>
              <w:t>11</w:t>
            </w:r>
            <w:r w:rsidR="00DB2A18">
              <w:rPr>
                <w:noProof/>
                <w:webHidden/>
              </w:rPr>
              <w:fldChar w:fldCharType="end"/>
            </w:r>
          </w:hyperlink>
        </w:p>
        <w:p w14:paraId="2EA74DC2" w14:textId="56973AAE" w:rsidR="00DB2A18" w:rsidRDefault="00074A9B">
          <w:pPr>
            <w:pStyle w:val="Sommario1"/>
            <w:tabs>
              <w:tab w:val="left" w:pos="440"/>
              <w:tab w:val="right" w:leader="dot" w:pos="9622"/>
            </w:tabs>
            <w:rPr>
              <w:rFonts w:asciiTheme="minorHAnsi" w:hAnsiTheme="minorHAnsi"/>
              <w:noProof/>
              <w:kern w:val="2"/>
              <w:lang w:eastAsia="it-IT"/>
              <w14:ligatures w14:val="standardContextual"/>
            </w:rPr>
          </w:pPr>
          <w:hyperlink w:anchor="_Toc153377989" w:history="1">
            <w:r w:rsidR="00DB2A18" w:rsidRPr="00DC4725">
              <w:rPr>
                <w:rStyle w:val="Collegamentoipertestuale"/>
                <w:noProof/>
              </w:rPr>
              <w:t>6</w:t>
            </w:r>
            <w:r w:rsidR="00DB2A18">
              <w:rPr>
                <w:rFonts w:asciiTheme="minorHAnsi" w:hAnsiTheme="minorHAnsi"/>
                <w:noProof/>
                <w:kern w:val="2"/>
                <w:lang w:eastAsia="it-IT"/>
                <w14:ligatures w14:val="standardContextual"/>
              </w:rPr>
              <w:tab/>
            </w:r>
            <w:r w:rsidR="00DB2A18" w:rsidRPr="00DC4725">
              <w:rPr>
                <w:rStyle w:val="Collegamentoipertestuale"/>
                <w:noProof/>
              </w:rPr>
              <w:t>Modifiche commissione di gara</w:t>
            </w:r>
            <w:r w:rsidR="00DB2A18">
              <w:rPr>
                <w:noProof/>
                <w:webHidden/>
              </w:rPr>
              <w:tab/>
            </w:r>
            <w:r w:rsidR="00DB2A18">
              <w:rPr>
                <w:noProof/>
                <w:webHidden/>
              </w:rPr>
              <w:fldChar w:fldCharType="begin"/>
            </w:r>
            <w:r w:rsidR="00DB2A18">
              <w:rPr>
                <w:noProof/>
                <w:webHidden/>
              </w:rPr>
              <w:instrText xml:space="preserve"> PAGEREF _Toc153377989 \h </w:instrText>
            </w:r>
            <w:r w:rsidR="00DB2A18">
              <w:rPr>
                <w:noProof/>
                <w:webHidden/>
              </w:rPr>
            </w:r>
            <w:r w:rsidR="00DB2A18">
              <w:rPr>
                <w:noProof/>
                <w:webHidden/>
              </w:rPr>
              <w:fldChar w:fldCharType="separate"/>
            </w:r>
            <w:r w:rsidR="00DB2A18">
              <w:rPr>
                <w:noProof/>
                <w:webHidden/>
              </w:rPr>
              <w:t>11</w:t>
            </w:r>
            <w:r w:rsidR="00DB2A18">
              <w:rPr>
                <w:noProof/>
                <w:webHidden/>
              </w:rPr>
              <w:fldChar w:fldCharType="end"/>
            </w:r>
          </w:hyperlink>
        </w:p>
        <w:p w14:paraId="635ED2E2" w14:textId="065DB32A" w:rsidR="00DB2A18" w:rsidRDefault="00074A9B">
          <w:pPr>
            <w:pStyle w:val="Sommario1"/>
            <w:tabs>
              <w:tab w:val="left" w:pos="440"/>
              <w:tab w:val="right" w:leader="dot" w:pos="9622"/>
            </w:tabs>
            <w:rPr>
              <w:rFonts w:asciiTheme="minorHAnsi" w:hAnsiTheme="minorHAnsi"/>
              <w:noProof/>
              <w:kern w:val="2"/>
              <w:lang w:eastAsia="it-IT"/>
              <w14:ligatures w14:val="standardContextual"/>
            </w:rPr>
          </w:pPr>
          <w:hyperlink w:anchor="_Toc153377990" w:history="1">
            <w:r w:rsidR="00DB2A18" w:rsidRPr="00DC4725">
              <w:rPr>
                <w:rStyle w:val="Collegamentoipertestuale"/>
                <w:noProof/>
              </w:rPr>
              <w:t>7</w:t>
            </w:r>
            <w:r w:rsidR="00DB2A18">
              <w:rPr>
                <w:rFonts w:asciiTheme="minorHAnsi" w:hAnsiTheme="minorHAnsi"/>
                <w:noProof/>
                <w:kern w:val="2"/>
                <w:lang w:eastAsia="it-IT"/>
                <w14:ligatures w14:val="standardContextual"/>
              </w:rPr>
              <w:tab/>
            </w:r>
            <w:r w:rsidR="00DB2A18" w:rsidRPr="00DC4725">
              <w:rPr>
                <w:rStyle w:val="Collegamentoipertestuale"/>
                <w:noProof/>
              </w:rPr>
              <w:t>Indice delle figure</w:t>
            </w:r>
            <w:r w:rsidR="00DB2A18">
              <w:rPr>
                <w:noProof/>
                <w:webHidden/>
              </w:rPr>
              <w:tab/>
            </w:r>
            <w:r w:rsidR="00DB2A18">
              <w:rPr>
                <w:noProof/>
                <w:webHidden/>
              </w:rPr>
              <w:fldChar w:fldCharType="begin"/>
            </w:r>
            <w:r w:rsidR="00DB2A18">
              <w:rPr>
                <w:noProof/>
                <w:webHidden/>
              </w:rPr>
              <w:instrText xml:space="preserve"> PAGEREF _Toc153377990 \h </w:instrText>
            </w:r>
            <w:r w:rsidR="00DB2A18">
              <w:rPr>
                <w:noProof/>
                <w:webHidden/>
              </w:rPr>
            </w:r>
            <w:r w:rsidR="00DB2A18">
              <w:rPr>
                <w:noProof/>
                <w:webHidden/>
              </w:rPr>
              <w:fldChar w:fldCharType="separate"/>
            </w:r>
            <w:r w:rsidR="00DB2A18">
              <w:rPr>
                <w:noProof/>
                <w:webHidden/>
              </w:rPr>
              <w:t>13</w:t>
            </w:r>
            <w:r w:rsidR="00DB2A18">
              <w:rPr>
                <w:noProof/>
                <w:webHidden/>
              </w:rPr>
              <w:fldChar w:fldCharType="end"/>
            </w:r>
          </w:hyperlink>
        </w:p>
        <w:p w14:paraId="34A19DC5" w14:textId="47CD05E9" w:rsidR="049E8F32" w:rsidRPr="00A7517D" w:rsidRDefault="0010269D" w:rsidP="049E8F32">
          <w:pPr>
            <w:rPr>
              <w:rFonts w:cs="Arial"/>
            </w:rPr>
          </w:pPr>
          <w:r w:rsidRPr="00A7517D">
            <w:rPr>
              <w:rFonts w:cs="Arial"/>
              <w:b/>
              <w:bCs/>
            </w:rPr>
            <w:fldChar w:fldCharType="end"/>
          </w:r>
        </w:p>
      </w:sdtContent>
    </w:sdt>
    <w:p w14:paraId="76DBCDC0" w14:textId="5670AFC4" w:rsidR="049E8F32" w:rsidRPr="00A7517D" w:rsidRDefault="049E8F32" w:rsidP="049E8F32">
      <w:pPr>
        <w:rPr>
          <w:rFonts w:cs="Arial"/>
        </w:rPr>
      </w:pPr>
    </w:p>
    <w:tbl>
      <w:tblPr>
        <w:tblStyle w:val="Grigliatabella"/>
        <w:tblpPr w:leftFromText="141" w:rightFromText="141" w:vertAnchor="text" w:horzAnchor="margin" w:tblpXSpec="center" w:tblpY="3"/>
        <w:tblW w:w="0" w:type="auto"/>
        <w:tblLayout w:type="fixed"/>
        <w:tblLook w:val="06A0" w:firstRow="1" w:lastRow="0" w:firstColumn="1" w:lastColumn="0" w:noHBand="1" w:noVBand="1"/>
      </w:tblPr>
      <w:tblGrid>
        <w:gridCol w:w="1204"/>
        <w:gridCol w:w="4470"/>
        <w:gridCol w:w="3214"/>
      </w:tblGrid>
      <w:tr w:rsidR="00352FD6" w:rsidRPr="00A7517D" w14:paraId="722237A6" w14:textId="77777777" w:rsidTr="00352FD6">
        <w:trPr>
          <w:trHeight w:val="300"/>
        </w:trPr>
        <w:tc>
          <w:tcPr>
            <w:tcW w:w="1204" w:type="dxa"/>
          </w:tcPr>
          <w:p w14:paraId="5A1143FC" w14:textId="77777777" w:rsidR="00352FD6" w:rsidRPr="00A7517D" w:rsidRDefault="00352FD6" w:rsidP="00352FD6">
            <w:pPr>
              <w:rPr>
                <w:rFonts w:cs="Arial"/>
              </w:rPr>
            </w:pPr>
            <w:r w:rsidRPr="00A7517D">
              <w:rPr>
                <w:rFonts w:eastAsia="Arial" w:cs="Arial"/>
              </w:rPr>
              <w:t xml:space="preserve">Versione  </w:t>
            </w:r>
          </w:p>
        </w:tc>
        <w:tc>
          <w:tcPr>
            <w:tcW w:w="4470" w:type="dxa"/>
          </w:tcPr>
          <w:p w14:paraId="6369F19D" w14:textId="77777777" w:rsidR="00352FD6" w:rsidRPr="00A7517D" w:rsidRDefault="00352FD6" w:rsidP="00352FD6">
            <w:pPr>
              <w:rPr>
                <w:rFonts w:cs="Arial"/>
              </w:rPr>
            </w:pPr>
            <w:r w:rsidRPr="00A7517D">
              <w:rPr>
                <w:rFonts w:eastAsia="Arial" w:cs="Arial"/>
              </w:rPr>
              <w:t>Data di Emissione</w:t>
            </w:r>
          </w:p>
        </w:tc>
        <w:tc>
          <w:tcPr>
            <w:tcW w:w="3214" w:type="dxa"/>
          </w:tcPr>
          <w:p w14:paraId="7266F06B" w14:textId="77777777" w:rsidR="00352FD6" w:rsidRPr="00A7517D" w:rsidRDefault="00352FD6" w:rsidP="00352FD6">
            <w:pPr>
              <w:spacing w:line="259" w:lineRule="auto"/>
              <w:rPr>
                <w:rFonts w:cs="Arial"/>
              </w:rPr>
            </w:pPr>
            <w:r w:rsidRPr="00A7517D">
              <w:rPr>
                <w:rFonts w:eastAsia="Arial" w:cs="Arial"/>
              </w:rPr>
              <w:t xml:space="preserve">Note </w:t>
            </w:r>
          </w:p>
        </w:tc>
      </w:tr>
      <w:tr w:rsidR="00352FD6" w:rsidRPr="00A7517D" w14:paraId="7771FA3C" w14:textId="77777777" w:rsidTr="00352FD6">
        <w:trPr>
          <w:trHeight w:val="300"/>
        </w:trPr>
        <w:tc>
          <w:tcPr>
            <w:tcW w:w="1204" w:type="dxa"/>
          </w:tcPr>
          <w:p w14:paraId="25BDC209" w14:textId="77777777" w:rsidR="00352FD6" w:rsidRPr="00A7517D" w:rsidRDefault="00352FD6" w:rsidP="00352FD6">
            <w:pPr>
              <w:rPr>
                <w:rFonts w:cs="Arial"/>
              </w:rPr>
            </w:pPr>
          </w:p>
        </w:tc>
        <w:tc>
          <w:tcPr>
            <w:tcW w:w="4470" w:type="dxa"/>
          </w:tcPr>
          <w:p w14:paraId="7BC987F1" w14:textId="77777777" w:rsidR="00352FD6" w:rsidRPr="00A7517D" w:rsidRDefault="00352FD6" w:rsidP="00352FD6">
            <w:pPr>
              <w:rPr>
                <w:rFonts w:cs="Arial"/>
              </w:rPr>
            </w:pPr>
          </w:p>
        </w:tc>
        <w:tc>
          <w:tcPr>
            <w:tcW w:w="3214" w:type="dxa"/>
          </w:tcPr>
          <w:p w14:paraId="7D711CFC" w14:textId="77777777" w:rsidR="00352FD6" w:rsidRPr="00A7517D" w:rsidRDefault="00352FD6" w:rsidP="00352FD6">
            <w:pPr>
              <w:rPr>
                <w:rFonts w:cs="Arial"/>
              </w:rPr>
            </w:pPr>
          </w:p>
        </w:tc>
      </w:tr>
      <w:tr w:rsidR="00352FD6" w:rsidRPr="00A7517D" w14:paraId="6557CC33" w14:textId="77777777" w:rsidTr="00352FD6">
        <w:trPr>
          <w:trHeight w:val="300"/>
        </w:trPr>
        <w:tc>
          <w:tcPr>
            <w:tcW w:w="1204" w:type="dxa"/>
          </w:tcPr>
          <w:p w14:paraId="6A99D864" w14:textId="77777777" w:rsidR="00352FD6" w:rsidRPr="00A7517D" w:rsidRDefault="00352FD6" w:rsidP="00352FD6">
            <w:pPr>
              <w:rPr>
                <w:rFonts w:cs="Arial"/>
              </w:rPr>
            </w:pPr>
          </w:p>
        </w:tc>
        <w:tc>
          <w:tcPr>
            <w:tcW w:w="4470" w:type="dxa"/>
          </w:tcPr>
          <w:p w14:paraId="2B0F5344" w14:textId="77777777" w:rsidR="00352FD6" w:rsidRPr="00A7517D" w:rsidRDefault="00352FD6" w:rsidP="00352FD6">
            <w:pPr>
              <w:rPr>
                <w:rFonts w:cs="Arial"/>
              </w:rPr>
            </w:pPr>
          </w:p>
        </w:tc>
        <w:tc>
          <w:tcPr>
            <w:tcW w:w="3214" w:type="dxa"/>
          </w:tcPr>
          <w:p w14:paraId="05FA1081" w14:textId="77777777" w:rsidR="00352FD6" w:rsidRPr="00A7517D" w:rsidRDefault="00352FD6" w:rsidP="00352FD6">
            <w:pPr>
              <w:rPr>
                <w:rFonts w:cs="Arial"/>
              </w:rPr>
            </w:pPr>
          </w:p>
        </w:tc>
      </w:tr>
      <w:tr w:rsidR="00352FD6" w:rsidRPr="00A7517D" w14:paraId="61B184D1" w14:textId="77777777" w:rsidTr="00352FD6">
        <w:trPr>
          <w:trHeight w:val="300"/>
        </w:trPr>
        <w:tc>
          <w:tcPr>
            <w:tcW w:w="1204" w:type="dxa"/>
          </w:tcPr>
          <w:p w14:paraId="7441A83A" w14:textId="77777777" w:rsidR="00352FD6" w:rsidRPr="00A7517D" w:rsidRDefault="00352FD6" w:rsidP="00352FD6">
            <w:pPr>
              <w:rPr>
                <w:rFonts w:cs="Arial"/>
              </w:rPr>
            </w:pPr>
          </w:p>
        </w:tc>
        <w:tc>
          <w:tcPr>
            <w:tcW w:w="4470" w:type="dxa"/>
          </w:tcPr>
          <w:p w14:paraId="15DFA1E6" w14:textId="77777777" w:rsidR="00352FD6" w:rsidRPr="00A7517D" w:rsidRDefault="00352FD6" w:rsidP="00352FD6">
            <w:pPr>
              <w:rPr>
                <w:rFonts w:cs="Arial"/>
              </w:rPr>
            </w:pPr>
          </w:p>
        </w:tc>
        <w:tc>
          <w:tcPr>
            <w:tcW w:w="3214" w:type="dxa"/>
          </w:tcPr>
          <w:p w14:paraId="3F52AC87" w14:textId="77777777" w:rsidR="00352FD6" w:rsidRPr="00A7517D" w:rsidRDefault="00352FD6" w:rsidP="00352FD6">
            <w:pPr>
              <w:rPr>
                <w:rFonts w:cs="Arial"/>
              </w:rPr>
            </w:pPr>
          </w:p>
        </w:tc>
      </w:tr>
      <w:tr w:rsidR="00352FD6" w:rsidRPr="00A7517D" w14:paraId="65AF12CC" w14:textId="77777777" w:rsidTr="00352FD6">
        <w:trPr>
          <w:trHeight w:val="300"/>
        </w:trPr>
        <w:tc>
          <w:tcPr>
            <w:tcW w:w="1204" w:type="dxa"/>
          </w:tcPr>
          <w:p w14:paraId="72413498" w14:textId="77777777" w:rsidR="00352FD6" w:rsidRPr="00A7517D" w:rsidRDefault="00352FD6" w:rsidP="00352FD6">
            <w:pPr>
              <w:rPr>
                <w:rFonts w:cs="Arial"/>
              </w:rPr>
            </w:pPr>
          </w:p>
        </w:tc>
        <w:tc>
          <w:tcPr>
            <w:tcW w:w="4470" w:type="dxa"/>
          </w:tcPr>
          <w:p w14:paraId="4A8B8FEC" w14:textId="77777777" w:rsidR="00352FD6" w:rsidRPr="00A7517D" w:rsidRDefault="00352FD6" w:rsidP="00352FD6">
            <w:pPr>
              <w:rPr>
                <w:rFonts w:cs="Arial"/>
              </w:rPr>
            </w:pPr>
          </w:p>
        </w:tc>
        <w:tc>
          <w:tcPr>
            <w:tcW w:w="3214" w:type="dxa"/>
          </w:tcPr>
          <w:p w14:paraId="671D2F5E" w14:textId="77777777" w:rsidR="00352FD6" w:rsidRPr="00A7517D" w:rsidRDefault="00352FD6" w:rsidP="00352FD6">
            <w:pPr>
              <w:rPr>
                <w:rFonts w:cs="Arial"/>
              </w:rPr>
            </w:pPr>
          </w:p>
        </w:tc>
      </w:tr>
      <w:tr w:rsidR="00352FD6" w:rsidRPr="00A7517D" w14:paraId="1B1B0D2F" w14:textId="77777777" w:rsidTr="00352FD6">
        <w:trPr>
          <w:trHeight w:val="300"/>
        </w:trPr>
        <w:tc>
          <w:tcPr>
            <w:tcW w:w="1204" w:type="dxa"/>
          </w:tcPr>
          <w:p w14:paraId="0870FA4C" w14:textId="77777777" w:rsidR="00352FD6" w:rsidRPr="00A7517D" w:rsidRDefault="00352FD6" w:rsidP="00352FD6">
            <w:pPr>
              <w:rPr>
                <w:rFonts w:cs="Arial"/>
              </w:rPr>
            </w:pPr>
          </w:p>
        </w:tc>
        <w:tc>
          <w:tcPr>
            <w:tcW w:w="4470" w:type="dxa"/>
          </w:tcPr>
          <w:p w14:paraId="713EF572" w14:textId="77777777" w:rsidR="00352FD6" w:rsidRPr="00A7517D" w:rsidRDefault="00352FD6" w:rsidP="00352FD6">
            <w:pPr>
              <w:rPr>
                <w:rFonts w:cs="Arial"/>
              </w:rPr>
            </w:pPr>
          </w:p>
        </w:tc>
        <w:tc>
          <w:tcPr>
            <w:tcW w:w="3214" w:type="dxa"/>
          </w:tcPr>
          <w:p w14:paraId="175B0D54" w14:textId="77777777" w:rsidR="00352FD6" w:rsidRPr="00A7517D" w:rsidRDefault="00352FD6" w:rsidP="00352FD6">
            <w:pPr>
              <w:rPr>
                <w:rFonts w:cs="Arial"/>
              </w:rPr>
            </w:pPr>
          </w:p>
        </w:tc>
      </w:tr>
    </w:tbl>
    <w:p w14:paraId="2F4DB724" w14:textId="6E9759F5" w:rsidR="049E8F32" w:rsidRPr="00A7517D" w:rsidRDefault="049E8F32" w:rsidP="049E8F32">
      <w:pPr>
        <w:rPr>
          <w:rFonts w:cs="Arial"/>
        </w:rPr>
      </w:pPr>
    </w:p>
    <w:p w14:paraId="50EA55CB" w14:textId="0DC7A748" w:rsidR="049E8F32" w:rsidRPr="00A7517D" w:rsidRDefault="049E8F32" w:rsidP="049E8F32">
      <w:pPr>
        <w:rPr>
          <w:rFonts w:cs="Arial"/>
        </w:rPr>
      </w:pPr>
    </w:p>
    <w:p w14:paraId="63BF9423" w14:textId="77777777" w:rsidR="0010269D" w:rsidRPr="00A7517D" w:rsidRDefault="0010269D">
      <w:pPr>
        <w:rPr>
          <w:rFonts w:cs="Arial"/>
        </w:rPr>
      </w:pPr>
    </w:p>
    <w:p w14:paraId="48C209F9" w14:textId="7395B307" w:rsidR="00EB574E" w:rsidRPr="008C6D2D" w:rsidRDefault="003D7078" w:rsidP="008C6D2D">
      <w:pPr>
        <w:pStyle w:val="Titolo1"/>
      </w:pPr>
      <w:bookmarkStart w:id="1" w:name="_Toc153377975"/>
      <w:r w:rsidRPr="008C6D2D">
        <w:lastRenderedPageBreak/>
        <w:t>Introduzione</w:t>
      </w:r>
      <w:bookmarkEnd w:id="1"/>
    </w:p>
    <w:p w14:paraId="290F12E9" w14:textId="3D229AD1" w:rsidR="00295DDE" w:rsidRDefault="00295DDE" w:rsidP="00295DDE">
      <w:pPr>
        <w:rPr>
          <w:rFonts w:asciiTheme="majorHAnsi" w:hAnsiTheme="majorHAnsi"/>
        </w:rPr>
      </w:pPr>
      <w:r>
        <w:t>Il presente manuale mostra le indicazioni per la creazio</w:t>
      </w:r>
      <w:r w:rsidR="00DB2A18">
        <w:t xml:space="preserve">ne </w:t>
      </w:r>
      <w:r>
        <w:t xml:space="preserve">delle </w:t>
      </w:r>
      <w:r>
        <w:rPr>
          <w:rStyle w:val="Enfasigrassetto"/>
        </w:rPr>
        <w:t>Commissioni di Gara (</w:t>
      </w:r>
      <w:r>
        <w:rPr>
          <w:i/>
        </w:rPr>
        <w:t>Seggio di Gara</w:t>
      </w:r>
      <w:r>
        <w:t xml:space="preserve">, </w:t>
      </w:r>
      <w:r>
        <w:rPr>
          <w:i/>
        </w:rPr>
        <w:t>Commissione Tecnica</w:t>
      </w:r>
      <w:r>
        <w:t xml:space="preserve"> e </w:t>
      </w:r>
      <w:r>
        <w:rPr>
          <w:i/>
        </w:rPr>
        <w:t>Commissione Economica</w:t>
      </w:r>
      <w:r>
        <w:t>)</w:t>
      </w:r>
      <w:r w:rsidR="00DB2A18">
        <w:t xml:space="preserve"> sulla piattaforma di E-procurement</w:t>
      </w:r>
      <w:r>
        <w:t xml:space="preserve">, riservata all’utente al quale è stato assegnato il ruolo di </w:t>
      </w:r>
      <w:r>
        <w:rPr>
          <w:b/>
        </w:rPr>
        <w:t>Punto Istruttore</w:t>
      </w:r>
      <w:r>
        <w:t xml:space="preserve"> o al </w:t>
      </w:r>
      <w:r>
        <w:rPr>
          <w:b/>
        </w:rPr>
        <w:t>Responsabile Unico del Procedimento</w:t>
      </w:r>
      <w:r>
        <w:t xml:space="preserve"> (</w:t>
      </w:r>
      <w:r>
        <w:rPr>
          <w:b/>
        </w:rPr>
        <w:t>R.U.P.</w:t>
      </w:r>
      <w:r>
        <w:t>) del Bando di interesse, ai fini di procedere con l’apertura della documentazione di gara ed espletare la Procedura di Aggiudicazione.</w:t>
      </w:r>
    </w:p>
    <w:p w14:paraId="42554771" w14:textId="77777777" w:rsidR="00295DDE" w:rsidRDefault="00295DDE" w:rsidP="00295DDE">
      <w:r>
        <w:t>Nel caso di procedure di gara Informali (Affidamento Diretto/Richiesta di Preventivo), la commissione viene creata in automatico dal Sistema, individuando come Presidente/Soggetto Valutatore del Seggio di Gara il Responsabile Unico del Procedimento (R.U.P.) del Bando stesso.</w:t>
      </w:r>
    </w:p>
    <w:p w14:paraId="5CA288E0" w14:textId="77777777" w:rsidR="00295DDE" w:rsidRDefault="00295DDE" w:rsidP="00295DDE">
      <w:r>
        <w:t>Nel caso della procedura di gara Ristretta, per la fase di Prequalifica, è richiesta esclusivamente la definizione del Seggio di Gara.</w:t>
      </w:r>
    </w:p>
    <w:p w14:paraId="6269D682" w14:textId="77777777" w:rsidR="00295DDE" w:rsidRDefault="00295DDE" w:rsidP="00295DDE"/>
    <w:p w14:paraId="115730F7" w14:textId="77777777" w:rsidR="00295DDE" w:rsidRDefault="00295DDE" w:rsidP="00295DDE">
      <w:pPr>
        <w:rPr>
          <w:rFonts w:ascii="Verdana" w:hAnsi="Verdana"/>
        </w:rPr>
      </w:pPr>
      <w:r>
        <w:t xml:space="preserve">La creazione delle </w:t>
      </w:r>
      <w:r>
        <w:rPr>
          <w:b/>
        </w:rPr>
        <w:t>Commissioni di Gara</w:t>
      </w:r>
      <w:r>
        <w:t xml:space="preserve"> è consentita solo alla scadenza dei termini della presentazione delle Offerte/Risposte ed è indispensabile ai fini dell'aggiudicazione condizionata/definitiva della Procedura di Gara, in quanto è l'utente del </w:t>
      </w:r>
      <w:r>
        <w:rPr>
          <w:i/>
        </w:rPr>
        <w:t>Seggio di Gara</w:t>
      </w:r>
      <w:r>
        <w:t xml:space="preserve"> e/o della </w:t>
      </w:r>
      <w:r>
        <w:rPr>
          <w:i/>
        </w:rPr>
        <w:t>Commissione Tecnica</w:t>
      </w:r>
      <w:r>
        <w:t>/</w:t>
      </w:r>
      <w:r>
        <w:rPr>
          <w:i/>
        </w:rPr>
        <w:t>Economica</w:t>
      </w:r>
      <w:r>
        <w:t xml:space="preserve"> designato a sistema con il ruolo di Presidente/Soggetto Valutatore che ha il compito di eseguire le operazioni di valutazione delle Offerte/Risposte pervenute (apertura delle buste amministrative/tecniche/economiche).</w:t>
      </w:r>
    </w:p>
    <w:p w14:paraId="58FE313F" w14:textId="77777777" w:rsidR="00295DDE" w:rsidRDefault="00295DDE" w:rsidP="00295DDE">
      <w:pPr>
        <w:rPr>
          <w:rFonts w:asciiTheme="majorHAnsi" w:hAnsiTheme="majorHAnsi"/>
        </w:rPr>
      </w:pPr>
      <w:r>
        <w:t xml:space="preserve">Si precisa che sia il Presidente/Soggetto Valutatore che gli eventuali altri membri del </w:t>
      </w:r>
      <w:r>
        <w:rPr>
          <w:i/>
        </w:rPr>
        <w:t>Seggio di Gar</w:t>
      </w:r>
      <w:r>
        <w:t xml:space="preserve">a e/o delle </w:t>
      </w:r>
      <w:r>
        <w:rPr>
          <w:i/>
        </w:rPr>
        <w:t>Commissioni Tecnica</w:t>
      </w:r>
      <w:r>
        <w:t xml:space="preserve"> ed </w:t>
      </w:r>
      <w:r>
        <w:rPr>
          <w:i/>
        </w:rPr>
        <w:t>Economica</w:t>
      </w:r>
      <w:r>
        <w:t xml:space="preserve"> devono essere </w:t>
      </w:r>
      <w:r>
        <w:rPr>
          <w:rStyle w:val="Enfasigrassetto"/>
        </w:rPr>
        <w:t>necessariamente registrati al sistema</w:t>
      </w:r>
      <w:r>
        <w:t xml:space="preserve">. </w:t>
      </w:r>
    </w:p>
    <w:p w14:paraId="2AB41C99" w14:textId="77777777" w:rsidR="00295DDE" w:rsidRPr="009F0A3C" w:rsidRDefault="00295DDE" w:rsidP="00295DDE">
      <w:pPr>
        <w:rPr>
          <w:rFonts w:cs="Arial"/>
        </w:rPr>
      </w:pPr>
      <w:r>
        <w:t>A differenza dei membri, che non possono svolgere alcuna attività operativa sul sistema, il Presidente/Soggetto Valutatore del </w:t>
      </w:r>
      <w:r>
        <w:rPr>
          <w:i/>
        </w:rPr>
        <w:t>Seggio di Gara</w:t>
      </w:r>
      <w:r>
        <w:t xml:space="preserve"> e delle </w:t>
      </w:r>
      <w:r>
        <w:rPr>
          <w:i/>
        </w:rPr>
        <w:t>Commissioni (Tecnica ed Economica)</w:t>
      </w:r>
      <w:r>
        <w:t xml:space="preserve"> di </w:t>
      </w:r>
      <w:r w:rsidRPr="009F0A3C">
        <w:rPr>
          <w:rFonts w:cs="Arial"/>
        </w:rPr>
        <w:t>una Procedura di Gara può:</w:t>
      </w:r>
    </w:p>
    <w:p w14:paraId="5AB9E3D6" w14:textId="77777777" w:rsidR="00295DDE" w:rsidRPr="009F0A3C" w:rsidRDefault="00295DDE" w:rsidP="008C6D2D">
      <w:pPr>
        <w:pStyle w:val="ElencoPuntatolivello1"/>
      </w:pPr>
      <w:r w:rsidRPr="009F0A3C">
        <w:t>aprire e valutare la documentazione amministrativa, tecnica (se prevista) ed economica;</w:t>
      </w:r>
    </w:p>
    <w:p w14:paraId="286662CF" w14:textId="77777777" w:rsidR="00295DDE" w:rsidRPr="009F0A3C" w:rsidRDefault="00295DDE" w:rsidP="008C6D2D">
      <w:pPr>
        <w:pStyle w:val="ElencoPuntatolivello1"/>
      </w:pPr>
      <w:r w:rsidRPr="009F0A3C">
        <w:t>escludere gli Operatori Economici che hanno collocato la propria Offerta;</w:t>
      </w:r>
    </w:p>
    <w:p w14:paraId="7AE95F69" w14:textId="77777777" w:rsidR="00295DDE" w:rsidRPr="009F0A3C" w:rsidRDefault="00295DDE" w:rsidP="008C6D2D">
      <w:pPr>
        <w:pStyle w:val="ElencoPuntatolivello1"/>
      </w:pPr>
      <w:r w:rsidRPr="009F0A3C">
        <w:t>inviare comunicazioni agli Operatori Economici partecipanti;</w:t>
      </w:r>
    </w:p>
    <w:p w14:paraId="65FE3288" w14:textId="77777777" w:rsidR="00295DDE" w:rsidRPr="009F0A3C" w:rsidRDefault="00295DDE" w:rsidP="008C6D2D">
      <w:pPr>
        <w:pStyle w:val="ElencoPuntatolivello1"/>
      </w:pPr>
      <w:r w:rsidRPr="009F0A3C">
        <w:t>procedere all'aggiudicazione della Procedura di Gara;</w:t>
      </w:r>
    </w:p>
    <w:p w14:paraId="63E5811E" w14:textId="77777777" w:rsidR="00295DDE" w:rsidRPr="009F0A3C" w:rsidRDefault="00295DDE" w:rsidP="008C6D2D">
      <w:pPr>
        <w:pStyle w:val="ElencoPuntatolivello1"/>
      </w:pPr>
      <w:r w:rsidRPr="009F0A3C">
        <w:t>richiedere Offerte migliorative o applicare il sorteggio nel caso di Offerte con punteggio Ex-aequo;</w:t>
      </w:r>
    </w:p>
    <w:p w14:paraId="76974372" w14:textId="77777777" w:rsidR="00295DDE" w:rsidRPr="009F0A3C" w:rsidRDefault="00295DDE" w:rsidP="008C6D2D">
      <w:pPr>
        <w:pStyle w:val="ElencoPuntatolivello1"/>
        <w:rPr>
          <w:noProof/>
        </w:rPr>
      </w:pPr>
      <w:r w:rsidRPr="009F0A3C">
        <w:t>attivare eventualmente la fase di verifica della conformità della documentazione Tecnica.</w:t>
      </w:r>
      <w:r w:rsidRPr="009F0A3C">
        <w:rPr>
          <w:noProof/>
        </w:rPr>
        <w:t xml:space="preserve"> </w:t>
      </w:r>
    </w:p>
    <w:p w14:paraId="24036DAB" w14:textId="77777777" w:rsidR="00295DDE" w:rsidRDefault="00295DDE" w:rsidP="00295DDE">
      <w:pPr>
        <w:rPr>
          <w:lang w:eastAsia="en-US"/>
        </w:rPr>
      </w:pPr>
      <w:r w:rsidRPr="009F0A3C">
        <w:rPr>
          <w:rFonts w:cs="Arial"/>
        </w:rPr>
        <w:t>A seconda delle caratteristiche e della tipologia di Procedura di Gara, la scheda Commissioni di Gara potrà presentare un numero variabile</w:t>
      </w:r>
      <w:r>
        <w:t xml:space="preserve"> di sezioni da compilare. In particolare, le sezioni Seggio Gara, Commissione Economica e Storico sono previste per tutte le Procedure di Gara, mentre la sezione Commissione Tecnica è prevista solo nel caso di una Procedura di Gara economicamente più vantaggiosa, a costo fisso o nel caso in cui venga richiesta la Conformità in una Procedura di Gara al Prezzo più basso.</w:t>
      </w:r>
    </w:p>
    <w:p w14:paraId="7C1B8F73" w14:textId="4146A66A" w:rsidR="0010269D" w:rsidRPr="00A7517D" w:rsidRDefault="0010269D" w:rsidP="00EB574E">
      <w:pPr>
        <w:rPr>
          <w:rFonts w:cs="Arial"/>
        </w:rPr>
      </w:pPr>
    </w:p>
    <w:p w14:paraId="2E232951" w14:textId="6F4328A7" w:rsidR="00712536" w:rsidRPr="00DB2A18" w:rsidRDefault="003D7078" w:rsidP="00DB2A18">
      <w:pPr>
        <w:pStyle w:val="Titolo1"/>
      </w:pPr>
      <w:bookmarkStart w:id="2" w:name="_Toc153377976"/>
      <w:r w:rsidRPr="00DB2A18">
        <w:lastRenderedPageBreak/>
        <w:t xml:space="preserve">Creazione </w:t>
      </w:r>
      <w:r w:rsidR="00295DDE" w:rsidRPr="00DB2A18">
        <w:t>delle Commissioni</w:t>
      </w:r>
      <w:bookmarkEnd w:id="2"/>
    </w:p>
    <w:p w14:paraId="31F4350D" w14:textId="77777777" w:rsidR="00295DDE" w:rsidRDefault="00295DDE" w:rsidP="00295DDE">
      <w:pPr>
        <w:rPr>
          <w:rFonts w:asciiTheme="majorHAnsi" w:hAnsiTheme="majorHAnsi"/>
        </w:rPr>
      </w:pPr>
      <w:r>
        <w:t xml:space="preserve">Raggiunto il termine di presentazione delle Offerte/Risposte pervenute, per accedere al dettaglio della Procedura di Gara di interesse e procedere con la creazione delle </w:t>
      </w:r>
      <w:r>
        <w:rPr>
          <w:b/>
        </w:rPr>
        <w:t>Commissioni di Gara</w:t>
      </w:r>
      <w:r>
        <w:t xml:space="preserve">, effettuato l'accesso alla propria </w:t>
      </w:r>
      <w:r>
        <w:rPr>
          <w:rStyle w:val="Enfasigrassetto"/>
        </w:rPr>
        <w:t>Area Riservata</w:t>
      </w:r>
      <w:r>
        <w:t xml:space="preserve">, cliccare sulla sezione della </w:t>
      </w:r>
      <w:r>
        <w:rPr>
          <w:b/>
          <w:bCs/>
          <w:u w:val="single"/>
        </w:rPr>
        <w:t>procedura di gara</w:t>
      </w:r>
      <w:r>
        <w:t xml:space="preserve"> e successivamente sulla voce che consente la visualizzazione dei bandi </w:t>
      </w:r>
      <w:r>
        <w:rPr>
          <w:b/>
          <w:bCs/>
          <w:u w:val="single"/>
        </w:rPr>
        <w:t>Avvisi-bandi-inviti.</w:t>
      </w:r>
    </w:p>
    <w:p w14:paraId="00A3F0DE" w14:textId="77777777" w:rsidR="00295DDE" w:rsidRDefault="00295DDE" w:rsidP="00295DDE">
      <w:pPr>
        <w:rPr>
          <w:rFonts w:ascii="Verdana" w:hAnsi="Verdana"/>
        </w:rPr>
      </w:pPr>
      <w:r>
        <w:t>Verrà mostrata una schermata che presenta una tabella riassuntiva di tutte le Procedure di Gara indette dalla Stazione Appaltante, con una serie di informazioni identificative.</w:t>
      </w:r>
    </w:p>
    <w:p w14:paraId="2C5C3085" w14:textId="7777FEAC" w:rsidR="00295DDE" w:rsidRDefault="00295DDE" w:rsidP="00295DDE">
      <w:pPr>
        <w:rPr>
          <w:rFonts w:asciiTheme="majorHAnsi" w:hAnsiTheme="majorHAnsi"/>
        </w:rPr>
      </w:pPr>
      <w:r>
        <w:t xml:space="preserve">Per accedere al dettaglio della Procedura di Gara di interesse, il cui </w:t>
      </w:r>
      <w:r>
        <w:rPr>
          <w:b/>
        </w:rPr>
        <w:t>Stato</w:t>
      </w:r>
      <w:r>
        <w:t xml:space="preserve"> risulta essere </w:t>
      </w:r>
      <w:r>
        <w:rPr>
          <w:b/>
        </w:rPr>
        <w:t>Presentazione Offerte/Risposte</w:t>
      </w:r>
      <w:r>
        <w:t xml:space="preserve">, cliccare sul relativo comando </w:t>
      </w:r>
      <w:r>
        <w:rPr>
          <w:noProof/>
        </w:rPr>
        <w:drawing>
          <wp:inline distT="0" distB="0" distL="0" distR="0" wp14:anchorId="2EBA08E6" wp14:editId="212A8689">
            <wp:extent cx="139700" cy="123825"/>
            <wp:effectExtent l="0" t="0" r="0" b="9525"/>
            <wp:docPr id="1605214966" name="Immagine 2" descr="td_content_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50" descr="td_content_righ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14:paraId="67BE16D0" w14:textId="77777777" w:rsidR="00295DDE" w:rsidRDefault="00295DDE" w:rsidP="00295DDE">
      <w:r>
        <w:t xml:space="preserve">Per procedere alla creazione delle </w:t>
      </w:r>
      <w:r>
        <w:rPr>
          <w:rStyle w:val="Enfasigrassetto"/>
        </w:rPr>
        <w:t>Commissioni di Gara</w:t>
      </w:r>
      <w:r>
        <w:t xml:space="preserve">, cliccare sul comando </w:t>
      </w:r>
      <w:r>
        <w:rPr>
          <w:b/>
          <w:u w:val="single"/>
        </w:rPr>
        <w:t>Crea Commissione</w:t>
      </w:r>
      <w:r>
        <w:t xml:space="preserve"> posizionato nella toolbar in cima alla schermata, che risulterà attivato allo scadere dei termini per l'apertura delle Offerte/Risposte.</w:t>
      </w:r>
    </w:p>
    <w:p w14:paraId="54C2618A" w14:textId="77777777" w:rsidR="007B1D36" w:rsidRDefault="007B1D36" w:rsidP="00295DDE"/>
    <w:p w14:paraId="4B7A3A4E" w14:textId="77777777" w:rsidR="007B1D36" w:rsidRDefault="007B1D36" w:rsidP="007B1D36">
      <w:pPr>
        <w:keepNext/>
      </w:pPr>
      <w:r w:rsidRPr="007B1D36">
        <w:rPr>
          <w:noProof/>
        </w:rPr>
        <w:drawing>
          <wp:inline distT="0" distB="0" distL="0" distR="0" wp14:anchorId="1020776B" wp14:editId="35DE5B09">
            <wp:extent cx="6116320" cy="1401445"/>
            <wp:effectExtent l="19050" t="19050" r="17780" b="27305"/>
            <wp:docPr id="1811544539" name="Immagine 1" descr="Immagine che contiene testo, Carattere, linea, num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544539" name="Immagine 1" descr="Immagine che contiene testo, Carattere, linea, numero&#10;&#10;Descrizione generata automa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401445"/>
                    </a:xfrm>
                    <a:prstGeom prst="rect">
                      <a:avLst/>
                    </a:prstGeom>
                    <a:ln w="3175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14:paraId="09C06613" w14:textId="03C427AA" w:rsidR="007B1D36" w:rsidRDefault="007B1D36" w:rsidP="007B1D36">
      <w:pPr>
        <w:pStyle w:val="Didascalia"/>
        <w:jc w:val="center"/>
      </w:pPr>
      <w:bookmarkStart w:id="3" w:name="_Toc153377962"/>
      <w:r>
        <w:t xml:space="preserve">Figura </w:t>
      </w:r>
      <w:fldSimple w:instr=" SEQ Figura \* ARABIC ">
        <w:r w:rsidR="00FF469F">
          <w:rPr>
            <w:noProof/>
          </w:rPr>
          <w:t>1</w:t>
        </w:r>
      </w:fldSimple>
      <w:r>
        <w:t xml:space="preserve"> - Crea commissione</w:t>
      </w:r>
      <w:bookmarkEnd w:id="3"/>
    </w:p>
    <w:p w14:paraId="3BAAADB2" w14:textId="77777777" w:rsidR="00295DDE" w:rsidRDefault="00295DDE" w:rsidP="00295DDE">
      <w:pPr>
        <w:rPr>
          <w:rFonts w:asciiTheme="majorHAnsi" w:hAnsiTheme="majorHAnsi"/>
        </w:rPr>
      </w:pPr>
      <w:r>
        <w:t>Verrà mostrato un documento strutturato nel quale sarà possibile definire tutte le informazioni secondo quanto indicato nei capitoli e paragrafi successivi.</w:t>
      </w:r>
    </w:p>
    <w:p w14:paraId="1DD65790" w14:textId="77777777" w:rsidR="00295DDE" w:rsidRDefault="00295DDE" w:rsidP="00295DDE">
      <w:r>
        <w:t xml:space="preserve">In particolare, nell’area di intestazione del documento vengono riportate una serie di informazioni identificative e non editabili quali il nominativo del </w:t>
      </w:r>
      <w:r>
        <w:rPr>
          <w:b/>
        </w:rPr>
        <w:t>Compilatore</w:t>
      </w:r>
      <w:r>
        <w:t xml:space="preserve">, ovvero l'utenza che sta procedendo alla creazione delle </w:t>
      </w:r>
      <w:r>
        <w:rPr>
          <w:rStyle w:val="Enfasigrassetto"/>
        </w:rPr>
        <w:t>Commissioni di Gara</w:t>
      </w:r>
      <w:r>
        <w:t xml:space="preserve">, il </w:t>
      </w:r>
      <w:r>
        <w:rPr>
          <w:b/>
        </w:rPr>
        <w:t>Titolo documento</w:t>
      </w:r>
      <w:r>
        <w:t xml:space="preserve"> (in cui viene proposto il testo Commissione gara seguito dal Registro di Sistema del Bando di riferimento) - editabile per eventuali personalizzazioni – e lo </w:t>
      </w:r>
      <w:r>
        <w:rPr>
          <w:b/>
        </w:rPr>
        <w:t>Stato</w:t>
      </w:r>
      <w:r>
        <w:t xml:space="preserve"> che in tale fase risulterà essere </w:t>
      </w:r>
      <w:r>
        <w:rPr>
          <w:b/>
        </w:rPr>
        <w:t>In lavorazione</w:t>
      </w:r>
      <w:r>
        <w:t xml:space="preserve">, mentre le informazioni </w:t>
      </w:r>
      <w:r>
        <w:rPr>
          <w:b/>
        </w:rPr>
        <w:t>Registro di Sistema</w:t>
      </w:r>
      <w:r>
        <w:t xml:space="preserve"> e </w:t>
      </w:r>
      <w:r>
        <w:rPr>
          <w:b/>
        </w:rPr>
        <w:t>Data invio</w:t>
      </w:r>
      <w:r>
        <w:t xml:space="preserve"> verranno automaticamente alimentate all’atto della conferma del documento. Nell’area sottostante, viene invece riportato il </w:t>
      </w:r>
      <w:r>
        <w:rPr>
          <w:b/>
        </w:rPr>
        <w:t>CIG</w:t>
      </w:r>
      <w:r>
        <w:t xml:space="preserve"> e la </w:t>
      </w:r>
      <w:r>
        <w:rPr>
          <w:b/>
        </w:rPr>
        <w:t>Descrizione</w:t>
      </w:r>
      <w:r>
        <w:t xml:space="preserve"> della procedura di gara.</w:t>
      </w:r>
    </w:p>
    <w:p w14:paraId="2DC4E1F1" w14:textId="7EC3DDC2" w:rsidR="007B1D36" w:rsidRDefault="00EA47C0" w:rsidP="007B1D36">
      <w:pPr>
        <w:keepNext/>
      </w:pPr>
      <w:r w:rsidRPr="00EA47C0">
        <w:rPr>
          <w:noProof/>
        </w:rPr>
        <w:drawing>
          <wp:inline distT="0" distB="0" distL="0" distR="0" wp14:anchorId="3B1F4820" wp14:editId="54A6F31B">
            <wp:extent cx="6116320" cy="1059180"/>
            <wp:effectExtent l="19050" t="19050" r="17780" b="26670"/>
            <wp:docPr id="220335442" name="Immagine 1" descr="Immagine che contiene testo, schermata, Carattere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335442" name="Immagine 1" descr="Immagine che contiene testo, schermata, Carattere, linea&#10;&#10;Descrizione generata automa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059180"/>
                    </a:xfrm>
                    <a:prstGeom prst="rect">
                      <a:avLst/>
                    </a:prstGeom>
                    <a:ln w="3175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14:paraId="5F3D83C3" w14:textId="2FA840E4" w:rsidR="007B1D36" w:rsidRDefault="007B1D36" w:rsidP="00034CD6">
      <w:pPr>
        <w:pStyle w:val="Didascalia"/>
        <w:jc w:val="center"/>
      </w:pPr>
      <w:bookmarkStart w:id="4" w:name="_Toc153377963"/>
      <w:r>
        <w:t xml:space="preserve">Figura </w:t>
      </w:r>
      <w:fldSimple w:instr=" SEQ Figura \* ARABIC ">
        <w:r w:rsidR="00FF469F">
          <w:rPr>
            <w:noProof/>
          </w:rPr>
          <w:t>2</w:t>
        </w:r>
      </w:fldSimple>
      <w:r>
        <w:t xml:space="preserve"> </w:t>
      </w:r>
      <w:r w:rsidR="00034CD6">
        <w:t>–</w:t>
      </w:r>
      <w:r>
        <w:t xml:space="preserve"> </w:t>
      </w:r>
      <w:r w:rsidR="00EA47C0">
        <w:t xml:space="preserve">Toolbar </w:t>
      </w:r>
      <w:r w:rsidR="00034CD6">
        <w:t>Commissione</w:t>
      </w:r>
      <w:r>
        <w:t xml:space="preserve"> di gara</w:t>
      </w:r>
      <w:bookmarkEnd w:id="4"/>
    </w:p>
    <w:p w14:paraId="19D253CF" w14:textId="77777777" w:rsidR="00295DDE" w:rsidRDefault="00295DDE" w:rsidP="00295DDE">
      <w:pPr>
        <w:rPr>
          <w:rFonts w:asciiTheme="majorHAnsi" w:hAnsiTheme="majorHAnsi"/>
          <w:szCs w:val="20"/>
        </w:rPr>
      </w:pPr>
      <w:r>
        <w:rPr>
          <w:szCs w:val="20"/>
        </w:rPr>
        <w:lastRenderedPageBreak/>
        <w:t>Nella toolbar in alto al documento che verrà mostrato, saranno presenti i seguenti comandi per la gestione dello stesso:</w:t>
      </w:r>
    </w:p>
    <w:p w14:paraId="34E5EF1C" w14:textId="724B1783" w:rsidR="00295DDE" w:rsidRDefault="00295DDE" w:rsidP="00295DDE">
      <w:pPr>
        <w:pStyle w:val="Liste"/>
        <w:rPr>
          <w:rFonts w:asciiTheme="majorHAnsi" w:hAnsiTheme="majorHAnsi" w:cstheme="majorHAnsi"/>
          <w:i w:val="0"/>
          <w:iCs/>
          <w:color w:val="auto"/>
          <w:sz w:val="23"/>
          <w:szCs w:val="23"/>
        </w:rPr>
      </w:pPr>
      <w:bookmarkStart w:id="5" w:name="_Hlk4743092"/>
      <w:r>
        <w:rPr>
          <w:rFonts w:asciiTheme="majorHAnsi" w:hAnsiTheme="majorHAnsi" w:cstheme="majorHAnsi"/>
          <w:b/>
          <w:i w:val="0"/>
          <w:iCs/>
          <w:color w:val="auto"/>
          <w:sz w:val="23"/>
          <w:szCs w:val="23"/>
          <w:u w:val="single"/>
        </w:rPr>
        <w:t>Salva</w:t>
      </w:r>
      <w:r>
        <w:rPr>
          <w:rFonts w:asciiTheme="majorHAnsi" w:hAnsiTheme="majorHAnsi" w:cstheme="majorHAnsi"/>
          <w:i w:val="0"/>
          <w:iCs/>
          <w:color w:val="auto"/>
          <w:sz w:val="23"/>
          <w:szCs w:val="23"/>
          <w:u w:val="single"/>
        </w:rPr>
        <w:t xml:space="preserve"> </w:t>
      </w:r>
      <w:r>
        <w:rPr>
          <w:rFonts w:asciiTheme="majorHAnsi" w:hAnsiTheme="majorHAnsi" w:cstheme="majorHAnsi"/>
          <w:i w:val="0"/>
          <w:iCs/>
          <w:color w:val="auto"/>
          <w:sz w:val="23"/>
          <w:szCs w:val="23"/>
        </w:rPr>
        <w:t xml:space="preserve">per salvare il documento in bozza e renderlo disponibile successivamente per il completamento. Per riprendere il documento salvato, accedere alla scheda </w:t>
      </w:r>
      <w:r>
        <w:rPr>
          <w:rFonts w:asciiTheme="majorHAnsi" w:hAnsiTheme="majorHAnsi" w:cstheme="majorHAnsi"/>
          <w:b/>
          <w:i w:val="0"/>
          <w:iCs/>
          <w:color w:val="auto"/>
          <w:sz w:val="23"/>
          <w:szCs w:val="23"/>
        </w:rPr>
        <w:t>Documenti</w:t>
      </w:r>
      <w:r>
        <w:rPr>
          <w:rFonts w:asciiTheme="majorHAnsi" w:hAnsiTheme="majorHAnsi" w:cstheme="majorHAnsi"/>
          <w:i w:val="0"/>
          <w:iCs/>
          <w:color w:val="auto"/>
          <w:sz w:val="23"/>
          <w:szCs w:val="23"/>
        </w:rPr>
        <w:t xml:space="preserve"> sul dettaglio del bando e cliccare sulla relativa icona </w:t>
      </w:r>
      <w:r>
        <w:rPr>
          <w:rFonts w:asciiTheme="majorHAnsi" w:hAnsiTheme="majorHAnsi" w:cstheme="majorHAnsi"/>
          <w:i w:val="0"/>
          <w:noProof/>
          <w:color w:val="auto"/>
          <w:sz w:val="23"/>
          <w:szCs w:val="23"/>
        </w:rPr>
        <w:drawing>
          <wp:inline distT="0" distB="0" distL="0" distR="0" wp14:anchorId="58FA6A71" wp14:editId="687BD945">
            <wp:extent cx="108585" cy="147320"/>
            <wp:effectExtent l="0" t="0" r="5715" b="5080"/>
            <wp:docPr id="27687683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0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"/>
    <w:p w14:paraId="7412E6E0" w14:textId="77777777" w:rsidR="00295DDE" w:rsidRDefault="00295DDE" w:rsidP="00295DDE">
      <w:pPr>
        <w:pStyle w:val="Liste"/>
        <w:rPr>
          <w:rFonts w:asciiTheme="majorHAnsi" w:hAnsiTheme="majorHAnsi" w:cstheme="majorHAnsi"/>
          <w:i w:val="0"/>
          <w:iCs/>
          <w:color w:val="auto"/>
          <w:sz w:val="23"/>
          <w:szCs w:val="23"/>
        </w:rPr>
      </w:pPr>
      <w:r>
        <w:rPr>
          <w:rFonts w:asciiTheme="majorHAnsi" w:hAnsiTheme="majorHAnsi" w:cstheme="majorHAnsi"/>
          <w:b/>
          <w:i w:val="0"/>
          <w:iCs/>
          <w:color w:val="auto"/>
          <w:sz w:val="23"/>
          <w:szCs w:val="23"/>
          <w:u w:val="single"/>
        </w:rPr>
        <w:t>Conferma</w:t>
      </w:r>
      <w:r>
        <w:rPr>
          <w:rFonts w:asciiTheme="majorHAnsi" w:hAnsiTheme="majorHAnsi" w:cstheme="majorHAnsi"/>
          <w:i w:val="0"/>
          <w:iCs/>
          <w:color w:val="auto"/>
          <w:sz w:val="23"/>
          <w:szCs w:val="23"/>
          <w:u w:val="single"/>
        </w:rPr>
        <w:t xml:space="preserve"> </w:t>
      </w:r>
      <w:r>
        <w:rPr>
          <w:rFonts w:asciiTheme="majorHAnsi" w:hAnsiTheme="majorHAnsi" w:cstheme="majorHAnsi"/>
          <w:i w:val="0"/>
          <w:iCs/>
          <w:color w:val="auto"/>
          <w:sz w:val="23"/>
          <w:szCs w:val="23"/>
        </w:rPr>
        <w:t>per confermare le commissioni di gara definite;</w:t>
      </w:r>
    </w:p>
    <w:p w14:paraId="14301A2F" w14:textId="77777777" w:rsidR="00295DDE" w:rsidRDefault="00295DDE" w:rsidP="00295DDE">
      <w:pPr>
        <w:pStyle w:val="Liste"/>
        <w:rPr>
          <w:rFonts w:asciiTheme="majorHAnsi" w:hAnsiTheme="majorHAnsi" w:cstheme="majorHAnsi"/>
          <w:i w:val="0"/>
          <w:iCs/>
          <w:color w:val="auto"/>
          <w:sz w:val="23"/>
          <w:szCs w:val="23"/>
        </w:rPr>
      </w:pPr>
      <w:r>
        <w:rPr>
          <w:rFonts w:asciiTheme="majorHAnsi" w:hAnsiTheme="majorHAnsi" w:cstheme="majorHAnsi"/>
          <w:b/>
          <w:i w:val="0"/>
          <w:iCs/>
          <w:color w:val="auto"/>
          <w:sz w:val="23"/>
          <w:szCs w:val="23"/>
          <w:u w:val="single"/>
        </w:rPr>
        <w:t>Modifica</w:t>
      </w:r>
      <w:r>
        <w:rPr>
          <w:rFonts w:asciiTheme="majorHAnsi" w:hAnsiTheme="majorHAnsi" w:cstheme="majorHAnsi"/>
          <w:i w:val="0"/>
          <w:iCs/>
          <w:color w:val="auto"/>
          <w:sz w:val="23"/>
          <w:szCs w:val="23"/>
          <w:u w:val="single"/>
        </w:rPr>
        <w:t xml:space="preserve"> </w:t>
      </w:r>
      <w:r>
        <w:rPr>
          <w:rFonts w:asciiTheme="majorHAnsi" w:hAnsiTheme="majorHAnsi" w:cstheme="majorHAnsi"/>
          <w:i w:val="0"/>
          <w:iCs/>
          <w:color w:val="auto"/>
          <w:sz w:val="23"/>
          <w:szCs w:val="23"/>
        </w:rPr>
        <w:t>per modificare le commissioni di gara definite. Il comando verrà abilitato all’atto della prima conferma del documento;</w:t>
      </w:r>
    </w:p>
    <w:p w14:paraId="14694BD4" w14:textId="77777777" w:rsidR="00295DDE" w:rsidRDefault="00295DDE" w:rsidP="00295DDE">
      <w:pPr>
        <w:pStyle w:val="Liste"/>
        <w:rPr>
          <w:rFonts w:asciiTheme="majorHAnsi" w:hAnsiTheme="majorHAnsi" w:cstheme="majorHAnsi"/>
          <w:i w:val="0"/>
          <w:iCs/>
          <w:color w:val="auto"/>
          <w:sz w:val="23"/>
          <w:szCs w:val="23"/>
        </w:rPr>
      </w:pPr>
      <w:r>
        <w:rPr>
          <w:rFonts w:asciiTheme="majorHAnsi" w:hAnsiTheme="majorHAnsi" w:cstheme="majorHAnsi"/>
          <w:b/>
          <w:i w:val="0"/>
          <w:iCs/>
          <w:color w:val="auto"/>
          <w:sz w:val="23"/>
          <w:szCs w:val="23"/>
          <w:u w:val="single"/>
        </w:rPr>
        <w:t>Precedente</w:t>
      </w:r>
      <w:r>
        <w:rPr>
          <w:rFonts w:asciiTheme="majorHAnsi" w:hAnsiTheme="majorHAnsi" w:cstheme="majorHAnsi"/>
          <w:i w:val="0"/>
          <w:iCs/>
          <w:color w:val="auto"/>
          <w:sz w:val="23"/>
          <w:szCs w:val="23"/>
          <w:u w:val="single"/>
        </w:rPr>
        <w:t xml:space="preserve"> </w:t>
      </w:r>
      <w:r>
        <w:rPr>
          <w:rFonts w:asciiTheme="majorHAnsi" w:hAnsiTheme="majorHAnsi" w:cstheme="majorHAnsi"/>
          <w:i w:val="0"/>
          <w:iCs/>
          <w:color w:val="auto"/>
          <w:sz w:val="23"/>
          <w:szCs w:val="23"/>
        </w:rPr>
        <w:t>per visualizzare la versione precedente del documento, se esistente;</w:t>
      </w:r>
    </w:p>
    <w:p w14:paraId="268EB3D2" w14:textId="77777777" w:rsidR="00295DDE" w:rsidRDefault="00295DDE" w:rsidP="00295DDE">
      <w:pPr>
        <w:pStyle w:val="Liste"/>
        <w:rPr>
          <w:rFonts w:asciiTheme="majorHAnsi" w:hAnsiTheme="majorHAnsi" w:cstheme="majorHAnsi"/>
          <w:i w:val="0"/>
          <w:iCs/>
          <w:color w:val="auto"/>
          <w:sz w:val="23"/>
          <w:szCs w:val="23"/>
        </w:rPr>
      </w:pPr>
      <w:r>
        <w:rPr>
          <w:rFonts w:asciiTheme="majorHAnsi" w:hAnsiTheme="majorHAnsi" w:cstheme="majorHAnsi"/>
          <w:b/>
          <w:i w:val="0"/>
          <w:iCs/>
          <w:color w:val="auto"/>
          <w:sz w:val="23"/>
          <w:szCs w:val="23"/>
          <w:u w:val="single"/>
        </w:rPr>
        <w:t>Prendi in Carico</w:t>
      </w:r>
      <w:r>
        <w:rPr>
          <w:rFonts w:asciiTheme="majorHAnsi" w:hAnsiTheme="majorHAnsi" w:cstheme="majorHAnsi"/>
          <w:i w:val="0"/>
          <w:iCs/>
          <w:color w:val="auto"/>
          <w:sz w:val="23"/>
          <w:szCs w:val="23"/>
          <w:u w:val="single"/>
        </w:rPr>
        <w:t xml:space="preserve"> </w:t>
      </w:r>
      <w:r>
        <w:rPr>
          <w:rFonts w:asciiTheme="majorHAnsi" w:hAnsiTheme="majorHAnsi" w:cstheme="majorHAnsi"/>
          <w:i w:val="0"/>
          <w:iCs/>
          <w:color w:val="auto"/>
          <w:sz w:val="23"/>
          <w:szCs w:val="23"/>
        </w:rPr>
        <w:t>per prendere in carico il documento, con il conseguente blocco di gestione per gli altri utenti abilitati e registrati al Sistema. Tale comando viene abilitato se l’utente compilatore del documento, ne effettua un rilascio per consentirne la gestione altrui;</w:t>
      </w:r>
    </w:p>
    <w:p w14:paraId="4B9554C8" w14:textId="77777777" w:rsidR="00295DDE" w:rsidRDefault="00295DDE" w:rsidP="00295DDE">
      <w:pPr>
        <w:pStyle w:val="Liste"/>
        <w:rPr>
          <w:rFonts w:asciiTheme="majorHAnsi" w:hAnsiTheme="majorHAnsi" w:cstheme="majorHAnsi"/>
          <w:i w:val="0"/>
          <w:iCs/>
          <w:color w:val="auto"/>
          <w:sz w:val="23"/>
          <w:szCs w:val="23"/>
        </w:rPr>
      </w:pPr>
      <w:r>
        <w:rPr>
          <w:rFonts w:asciiTheme="majorHAnsi" w:hAnsiTheme="majorHAnsi" w:cstheme="majorHAnsi"/>
          <w:b/>
          <w:i w:val="0"/>
          <w:iCs/>
          <w:color w:val="auto"/>
          <w:sz w:val="23"/>
          <w:szCs w:val="23"/>
          <w:u w:val="single"/>
        </w:rPr>
        <w:t>Rilascia</w:t>
      </w:r>
      <w:r>
        <w:rPr>
          <w:rFonts w:asciiTheme="majorHAnsi" w:hAnsiTheme="majorHAnsi" w:cstheme="majorHAnsi"/>
          <w:i w:val="0"/>
          <w:iCs/>
          <w:color w:val="auto"/>
          <w:sz w:val="23"/>
          <w:szCs w:val="23"/>
        </w:rPr>
        <w:t xml:space="preserve"> per sganciare il documento dalla propria utenza e renderne disponibile la gestione anche da parte di altri utenti abilitati e registrati al Sistema. Tale comando viene abilitato se all’utenza collegata è effettivamente associato il documento;</w:t>
      </w:r>
    </w:p>
    <w:p w14:paraId="3AE26029" w14:textId="77777777" w:rsidR="00295DDE" w:rsidRDefault="00295DDE" w:rsidP="00295DDE">
      <w:pPr>
        <w:pStyle w:val="Liste"/>
        <w:rPr>
          <w:rFonts w:asciiTheme="majorHAnsi" w:hAnsiTheme="majorHAnsi" w:cstheme="majorHAnsi"/>
          <w:i w:val="0"/>
          <w:iCs/>
          <w:color w:val="auto"/>
          <w:sz w:val="23"/>
          <w:szCs w:val="23"/>
        </w:rPr>
      </w:pPr>
      <w:r>
        <w:rPr>
          <w:rFonts w:asciiTheme="majorHAnsi" w:hAnsiTheme="majorHAnsi" w:cstheme="majorHAnsi"/>
          <w:b/>
          <w:i w:val="0"/>
          <w:iCs/>
          <w:color w:val="auto"/>
          <w:sz w:val="23"/>
          <w:szCs w:val="23"/>
          <w:u w:val="single"/>
        </w:rPr>
        <w:t>Assegna a</w:t>
      </w:r>
      <w:r>
        <w:rPr>
          <w:rFonts w:asciiTheme="majorHAnsi" w:hAnsiTheme="majorHAnsi" w:cstheme="majorHAnsi"/>
          <w:i w:val="0"/>
          <w:iCs/>
          <w:color w:val="auto"/>
          <w:sz w:val="23"/>
          <w:szCs w:val="23"/>
        </w:rPr>
        <w:t xml:space="preserve"> per assegnare il documento ad un’altra utenza abilitata e registrata al Sistema;</w:t>
      </w:r>
    </w:p>
    <w:p w14:paraId="198FE721" w14:textId="77777777" w:rsidR="00295DDE" w:rsidRDefault="00295DDE" w:rsidP="00295DDE">
      <w:pPr>
        <w:pStyle w:val="Liste"/>
        <w:rPr>
          <w:rFonts w:asciiTheme="majorHAnsi" w:hAnsiTheme="majorHAnsi" w:cstheme="majorHAnsi"/>
          <w:i w:val="0"/>
          <w:iCs/>
          <w:color w:val="auto"/>
          <w:sz w:val="23"/>
          <w:szCs w:val="23"/>
        </w:rPr>
      </w:pPr>
      <w:r>
        <w:rPr>
          <w:rFonts w:asciiTheme="majorHAnsi" w:hAnsiTheme="majorHAnsi" w:cstheme="majorHAnsi"/>
          <w:b/>
          <w:i w:val="0"/>
          <w:iCs/>
          <w:color w:val="auto"/>
          <w:sz w:val="23"/>
          <w:szCs w:val="23"/>
          <w:u w:val="single"/>
        </w:rPr>
        <w:t>Procedura di Gara</w:t>
      </w:r>
      <w:r>
        <w:rPr>
          <w:rFonts w:asciiTheme="majorHAnsi" w:hAnsiTheme="majorHAnsi" w:cstheme="majorHAnsi"/>
          <w:i w:val="0"/>
          <w:iCs/>
          <w:color w:val="auto"/>
          <w:sz w:val="23"/>
          <w:szCs w:val="23"/>
          <w:u w:val="single"/>
        </w:rPr>
        <w:t xml:space="preserve"> </w:t>
      </w:r>
      <w:r>
        <w:rPr>
          <w:rFonts w:asciiTheme="majorHAnsi" w:hAnsiTheme="majorHAnsi" w:cstheme="majorHAnsi"/>
          <w:i w:val="0"/>
          <w:iCs/>
          <w:color w:val="auto"/>
          <w:sz w:val="23"/>
          <w:szCs w:val="23"/>
        </w:rPr>
        <w:t>per visualizzare il dettaglio del bando collegato al documento di Creazione della Commissione;</w:t>
      </w:r>
    </w:p>
    <w:p w14:paraId="40A2957C" w14:textId="77777777" w:rsidR="00295DDE" w:rsidRDefault="00295DDE" w:rsidP="00295DDE">
      <w:pPr>
        <w:pStyle w:val="Liste"/>
        <w:rPr>
          <w:rFonts w:asciiTheme="majorHAnsi" w:hAnsiTheme="majorHAnsi" w:cstheme="majorHAnsi"/>
          <w:i w:val="0"/>
          <w:iCs/>
          <w:color w:val="auto"/>
          <w:sz w:val="23"/>
          <w:szCs w:val="23"/>
        </w:rPr>
      </w:pPr>
      <w:r>
        <w:rPr>
          <w:rFonts w:asciiTheme="majorHAnsi" w:hAnsiTheme="majorHAnsi" w:cstheme="majorHAnsi"/>
          <w:b/>
          <w:i w:val="0"/>
          <w:iCs/>
          <w:color w:val="auto"/>
          <w:sz w:val="23"/>
          <w:szCs w:val="23"/>
          <w:u w:val="single"/>
        </w:rPr>
        <w:t>Stampa</w:t>
      </w:r>
      <w:r>
        <w:rPr>
          <w:rFonts w:asciiTheme="majorHAnsi" w:hAnsiTheme="majorHAnsi" w:cstheme="majorHAnsi"/>
          <w:i w:val="0"/>
          <w:iCs/>
          <w:color w:val="auto"/>
          <w:sz w:val="23"/>
          <w:szCs w:val="23"/>
        </w:rPr>
        <w:t xml:space="preserve"> per stampare il dettaglio del documento di creazione della commissione;</w:t>
      </w:r>
    </w:p>
    <w:p w14:paraId="384D8E3D" w14:textId="77777777" w:rsidR="00295DDE" w:rsidRDefault="00295DDE" w:rsidP="00295DDE">
      <w:pPr>
        <w:pStyle w:val="Liste"/>
        <w:rPr>
          <w:rFonts w:asciiTheme="majorHAnsi" w:hAnsiTheme="majorHAnsi" w:cstheme="majorHAnsi"/>
          <w:i w:val="0"/>
          <w:iCs/>
          <w:color w:val="auto"/>
          <w:sz w:val="23"/>
          <w:szCs w:val="23"/>
        </w:rPr>
      </w:pPr>
      <w:r>
        <w:rPr>
          <w:rFonts w:asciiTheme="majorHAnsi" w:hAnsiTheme="majorHAnsi" w:cstheme="majorHAnsi"/>
          <w:b/>
          <w:bCs/>
          <w:i w:val="0"/>
          <w:iCs/>
          <w:color w:val="auto"/>
          <w:sz w:val="23"/>
          <w:szCs w:val="23"/>
          <w:u w:val="single"/>
        </w:rPr>
        <w:t xml:space="preserve">Esporta in </w:t>
      </w:r>
      <w:proofErr w:type="spellStart"/>
      <w:r>
        <w:rPr>
          <w:rFonts w:asciiTheme="majorHAnsi" w:hAnsiTheme="majorHAnsi" w:cstheme="majorHAnsi"/>
          <w:b/>
          <w:bCs/>
          <w:i w:val="0"/>
          <w:iCs/>
          <w:color w:val="auto"/>
          <w:sz w:val="23"/>
          <w:szCs w:val="23"/>
          <w:u w:val="single"/>
        </w:rPr>
        <w:t>xls</w:t>
      </w:r>
      <w:proofErr w:type="spellEnd"/>
      <w:r>
        <w:rPr>
          <w:rFonts w:asciiTheme="majorHAnsi" w:hAnsiTheme="majorHAnsi" w:cstheme="majorHAnsi"/>
          <w:i w:val="0"/>
          <w:iCs/>
          <w:color w:val="auto"/>
          <w:sz w:val="23"/>
          <w:szCs w:val="23"/>
          <w:u w:val="single"/>
        </w:rPr>
        <w:t xml:space="preserve"> </w:t>
      </w:r>
      <w:r>
        <w:rPr>
          <w:rFonts w:asciiTheme="majorHAnsi" w:hAnsiTheme="majorHAnsi" w:cstheme="majorHAnsi"/>
          <w:i w:val="0"/>
          <w:iCs/>
          <w:color w:val="auto"/>
          <w:sz w:val="23"/>
          <w:szCs w:val="23"/>
        </w:rPr>
        <w:t>per esportare il documento in formato Excel;</w:t>
      </w:r>
    </w:p>
    <w:p w14:paraId="12568BFC" w14:textId="77777777" w:rsidR="00295DDE" w:rsidRDefault="00295DDE" w:rsidP="00295DDE">
      <w:pPr>
        <w:pStyle w:val="Liste"/>
        <w:rPr>
          <w:rFonts w:asciiTheme="majorHAnsi" w:hAnsiTheme="majorHAnsi" w:cstheme="majorHAnsi"/>
          <w:i w:val="0"/>
          <w:iCs/>
          <w:color w:val="auto"/>
          <w:sz w:val="23"/>
          <w:szCs w:val="23"/>
        </w:rPr>
      </w:pPr>
      <w:r>
        <w:rPr>
          <w:rFonts w:asciiTheme="majorHAnsi" w:hAnsiTheme="majorHAnsi" w:cstheme="majorHAnsi"/>
          <w:b/>
          <w:i w:val="0"/>
          <w:iCs/>
          <w:color w:val="auto"/>
          <w:sz w:val="23"/>
          <w:szCs w:val="23"/>
          <w:u w:val="single"/>
        </w:rPr>
        <w:t>Chiudi</w:t>
      </w:r>
      <w:r>
        <w:rPr>
          <w:rFonts w:asciiTheme="majorHAnsi" w:hAnsiTheme="majorHAnsi" w:cstheme="majorHAnsi"/>
          <w:i w:val="0"/>
          <w:iCs/>
          <w:color w:val="auto"/>
          <w:sz w:val="23"/>
          <w:szCs w:val="23"/>
        </w:rPr>
        <w:t xml:space="preserve"> per tornare alla schermata precedente.</w:t>
      </w:r>
    </w:p>
    <w:p w14:paraId="270E27B3" w14:textId="6DDC4C30" w:rsidR="003D7078" w:rsidRPr="00295DDE" w:rsidRDefault="00295DDE" w:rsidP="00295DDE">
      <w:pPr>
        <w:rPr>
          <w:iCs/>
        </w:rPr>
      </w:pPr>
      <w:r>
        <w:rPr>
          <w:iCs/>
        </w:rPr>
        <w:t xml:space="preserve">Per maggiori dettagli in merito ai comandi </w:t>
      </w:r>
      <w:r>
        <w:rPr>
          <w:b/>
          <w:iCs/>
          <w:lang w:eastAsia="it-IT"/>
        </w:rPr>
        <w:t>Prendi in Carico</w:t>
      </w:r>
      <w:r>
        <w:rPr>
          <w:iCs/>
        </w:rPr>
        <w:t xml:space="preserve">, </w:t>
      </w:r>
      <w:r>
        <w:rPr>
          <w:b/>
          <w:iCs/>
          <w:lang w:eastAsia="it-IT"/>
        </w:rPr>
        <w:t>Rilascia</w:t>
      </w:r>
      <w:r>
        <w:rPr>
          <w:iCs/>
        </w:rPr>
        <w:t xml:space="preserve"> e </w:t>
      </w:r>
      <w:r>
        <w:rPr>
          <w:b/>
          <w:iCs/>
          <w:lang w:eastAsia="it-IT"/>
        </w:rPr>
        <w:t>Assegna a</w:t>
      </w:r>
      <w:r>
        <w:rPr>
          <w:iCs/>
        </w:rPr>
        <w:t>, consultare il manuale Funzionalità generiche e approfondimenti.</w:t>
      </w:r>
    </w:p>
    <w:p w14:paraId="1351B00C" w14:textId="311AD7F9" w:rsidR="003D7078" w:rsidRPr="003D7078" w:rsidRDefault="00295DDE" w:rsidP="003D7078">
      <w:pPr>
        <w:pStyle w:val="Titolo2"/>
        <w:rPr>
          <w:rFonts w:cs="Arial"/>
        </w:rPr>
      </w:pPr>
      <w:bookmarkStart w:id="6" w:name="_Toc153377977"/>
      <w:r>
        <w:t>Seggio di gara</w:t>
      </w:r>
      <w:bookmarkEnd w:id="6"/>
    </w:p>
    <w:p w14:paraId="7AD2F7BC" w14:textId="77777777" w:rsidR="00295DDE" w:rsidRDefault="00295DDE" w:rsidP="00295DDE">
      <w:pPr>
        <w:rPr>
          <w:rFonts w:asciiTheme="majorHAnsi" w:hAnsiTheme="majorHAnsi"/>
        </w:rPr>
      </w:pPr>
      <w:r>
        <w:t xml:space="preserve">Nella sezione </w:t>
      </w:r>
      <w:r>
        <w:rPr>
          <w:b/>
        </w:rPr>
        <w:t xml:space="preserve">Seggio di Gara </w:t>
      </w:r>
      <w:r>
        <w:t>potranno essere inseriti gli atti e definiti i membri della commissione cui è affidata la fase di valutazione amministrativa della Procedura di Aggiudicazione.</w:t>
      </w:r>
    </w:p>
    <w:p w14:paraId="0A76E614" w14:textId="77777777" w:rsidR="00295DDE" w:rsidRDefault="00295DDE" w:rsidP="00295DDE">
      <w:pPr>
        <w:rPr>
          <w:i/>
          <w:iCs/>
        </w:rPr>
      </w:pPr>
      <w:r>
        <w:t xml:space="preserve">Per indicare un </w:t>
      </w:r>
      <w:r>
        <w:rPr>
          <w:rStyle w:val="Enfasigrassetto"/>
        </w:rPr>
        <w:t xml:space="preserve">Atto (es. atto </w:t>
      </w:r>
      <w:r>
        <w:t xml:space="preserve">di nomina degli Utenti che compongono il </w:t>
      </w:r>
      <w:r>
        <w:rPr>
          <w:rStyle w:val="Enfasigrassetto"/>
        </w:rPr>
        <w:t>Seggio di Gara),</w:t>
      </w:r>
      <w:r>
        <w:t xml:space="preserve"> cliccare sul comando </w:t>
      </w:r>
      <w:r>
        <w:rPr>
          <w:b/>
          <w:i/>
          <w:iCs/>
          <w:noProof/>
        </w:rPr>
        <w:t>Inserisci Atto</w:t>
      </w:r>
      <w:r>
        <w:rPr>
          <w:i/>
          <w:iCs/>
        </w:rPr>
        <w:t>.</w:t>
      </w:r>
    </w:p>
    <w:p w14:paraId="17979A40" w14:textId="77777777" w:rsidR="00FF469F" w:rsidRDefault="00034CD6" w:rsidP="00FF469F">
      <w:pPr>
        <w:keepNext/>
      </w:pPr>
      <w:r w:rsidRPr="00034CD6">
        <w:rPr>
          <w:noProof/>
        </w:rPr>
        <w:drawing>
          <wp:inline distT="0" distB="0" distL="0" distR="0" wp14:anchorId="04FE47B4" wp14:editId="1FF27249">
            <wp:extent cx="6116320" cy="1740535"/>
            <wp:effectExtent l="19050" t="19050" r="17780" b="12065"/>
            <wp:docPr id="279340915" name="Immagine 1" descr="Immagine che contiene testo, schermata, line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340915" name="Immagine 1" descr="Immagine che contiene testo, schermata, linea, Carattere&#10;&#10;Descrizione generata automa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740535"/>
                    </a:xfrm>
                    <a:prstGeom prst="rect">
                      <a:avLst/>
                    </a:prstGeom>
                    <a:ln w="3175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14:paraId="02A17E84" w14:textId="614C0FD3" w:rsidR="00034CD6" w:rsidRDefault="00FF469F" w:rsidP="00FF469F">
      <w:pPr>
        <w:pStyle w:val="Didascalia"/>
        <w:jc w:val="center"/>
      </w:pPr>
      <w:bookmarkStart w:id="7" w:name="_Toc153377964"/>
      <w:r>
        <w:t xml:space="preserve">Figura </w:t>
      </w:r>
      <w:fldSimple w:instr=" SEQ Figura \* ARABIC ">
        <w:r>
          <w:rPr>
            <w:noProof/>
          </w:rPr>
          <w:t>3</w:t>
        </w:r>
      </w:fldSimple>
      <w:r>
        <w:t xml:space="preserve"> - Seggio di gara</w:t>
      </w:r>
      <w:bookmarkEnd w:id="7"/>
    </w:p>
    <w:p w14:paraId="65E3498F" w14:textId="77777777" w:rsidR="00034CD6" w:rsidRDefault="00034CD6" w:rsidP="00034CD6">
      <w:pPr>
        <w:keepNext/>
      </w:pPr>
    </w:p>
    <w:p w14:paraId="43D375FF" w14:textId="77777777" w:rsidR="00295DDE" w:rsidRDefault="00295DDE" w:rsidP="00295DDE">
      <w:pPr>
        <w:rPr>
          <w:rFonts w:asciiTheme="majorHAnsi" w:hAnsiTheme="majorHAnsi"/>
        </w:rPr>
      </w:pPr>
      <w:r>
        <w:t xml:space="preserve">Nella riga che verrà predisposta, cliccare sul comando </w:t>
      </w:r>
      <w:r>
        <w:rPr>
          <w:b/>
          <w:bCs/>
          <w:i/>
          <w:iCs/>
          <w:noProof/>
        </w:rPr>
        <w:t>Seleziona</w:t>
      </w:r>
      <w:r>
        <w:t xml:space="preserve"> e selezionare il </w:t>
      </w:r>
      <w:r>
        <w:rPr>
          <w:b/>
        </w:rPr>
        <w:t>Tipo Atto</w:t>
      </w:r>
      <w:r>
        <w:t xml:space="preserve"> tra quelli proposti; indicare poi le informazioni </w:t>
      </w:r>
      <w:r>
        <w:rPr>
          <w:b/>
        </w:rPr>
        <w:t>Numero</w:t>
      </w:r>
      <w:r>
        <w:t xml:space="preserve"> </w:t>
      </w:r>
      <w:r>
        <w:rPr>
          <w:b/>
        </w:rPr>
        <w:t>Atto</w:t>
      </w:r>
      <w:r>
        <w:t xml:space="preserve"> e </w:t>
      </w:r>
      <w:r>
        <w:rPr>
          <w:b/>
        </w:rPr>
        <w:t>Data Atto</w:t>
      </w:r>
      <w:r>
        <w:t xml:space="preserve"> negli appositi campi.</w:t>
      </w:r>
    </w:p>
    <w:p w14:paraId="22627FF2" w14:textId="5408EE53" w:rsidR="00295DDE" w:rsidRDefault="00295DDE" w:rsidP="00295DDE">
      <w:r>
        <w:t xml:space="preserve">Per allegare il file relativo all’atto indicato, cliccare sul comando </w:t>
      </w:r>
      <w:r>
        <w:rPr>
          <w:noProof/>
        </w:rPr>
        <w:drawing>
          <wp:inline distT="0" distB="0" distL="0" distR="0" wp14:anchorId="068F5599" wp14:editId="00122B04">
            <wp:extent cx="131445" cy="123825"/>
            <wp:effectExtent l="0" t="0" r="1905" b="9525"/>
            <wp:docPr id="109861397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</w:p>
    <w:p w14:paraId="5250D397" w14:textId="77777777" w:rsidR="00295DDE" w:rsidRDefault="00295DDE" w:rsidP="00295DDE">
      <w:pPr>
        <w:rPr>
          <w:rFonts w:asciiTheme="majorHAnsi" w:hAnsiTheme="majorHAnsi"/>
        </w:rPr>
      </w:pPr>
      <w:r>
        <w:t xml:space="preserve">Per indicare uno o più utenti che compongono la </w:t>
      </w:r>
      <w:r>
        <w:rPr>
          <w:rStyle w:val="Enfasigrassetto"/>
        </w:rPr>
        <w:t>Lista Utenti coinvolti</w:t>
      </w:r>
      <w:r>
        <w:t xml:space="preserve"> di un </w:t>
      </w:r>
      <w:r>
        <w:rPr>
          <w:rStyle w:val="Enfasigrassetto"/>
        </w:rPr>
        <w:t>Seggio di Gara (membri del Seggio di Gara)</w:t>
      </w:r>
      <w:r>
        <w:t xml:space="preserve">, cliccare sul comando </w:t>
      </w:r>
      <w:r>
        <w:rPr>
          <w:b/>
          <w:i/>
          <w:iCs/>
          <w:noProof/>
        </w:rPr>
        <w:t>Aggiungi</w:t>
      </w:r>
      <w:r>
        <w:t>.</w:t>
      </w:r>
    </w:p>
    <w:p w14:paraId="01D22E23" w14:textId="77777777" w:rsidR="00295DDE" w:rsidRDefault="00295DDE" w:rsidP="00295DDE">
      <w:pPr>
        <w:rPr>
          <w:color w:val="000000"/>
        </w:rPr>
      </w:pPr>
      <w:r>
        <w:t xml:space="preserve">Non è obbligatorio indicare nella tabella </w:t>
      </w:r>
      <w:r>
        <w:rPr>
          <w:rStyle w:val="Enfasigrassetto"/>
        </w:rPr>
        <w:t>Lista Utenti coinvolti</w:t>
      </w:r>
      <w:r>
        <w:t xml:space="preserve"> tutti i membri del </w:t>
      </w:r>
      <w:r>
        <w:rPr>
          <w:i/>
        </w:rPr>
        <w:t>Seggio di Gara</w:t>
      </w:r>
      <w:r>
        <w:t xml:space="preserve">, purché tali nominativi vengano indicati nel verbale allegato dal </w:t>
      </w:r>
      <w:r>
        <w:rPr>
          <w:rStyle w:val="Enfasigrassetto"/>
        </w:rPr>
        <w:t>Presidente\Soggetto Valutatore</w:t>
      </w:r>
      <w:r>
        <w:t>; è invece necessario indicare il </w:t>
      </w:r>
      <w:r>
        <w:rPr>
          <w:rStyle w:val="Enfasigrassetto"/>
        </w:rPr>
        <w:t>Presidente\Soggetto Valutatore</w:t>
      </w:r>
      <w:r>
        <w:t>.</w:t>
      </w:r>
    </w:p>
    <w:p w14:paraId="303B49E2" w14:textId="6BCDF201" w:rsidR="00295DDE" w:rsidRDefault="00295DDE" w:rsidP="00295DDE">
      <w:pPr>
        <w:rPr>
          <w:rFonts w:asciiTheme="majorHAnsi" w:hAnsiTheme="majorHAnsi"/>
        </w:rPr>
      </w:pPr>
      <w:r>
        <w:t xml:space="preserve">Nella riga che verrà predisposta, se l'Utente che si intende aggiungere è già registrato al sistema, cliccare sul comando </w:t>
      </w:r>
      <w:r>
        <w:rPr>
          <w:noProof/>
        </w:rPr>
        <w:drawing>
          <wp:inline distT="0" distB="0" distL="0" distR="0" wp14:anchorId="7946E7E6" wp14:editId="0EC9B914">
            <wp:extent cx="170180" cy="123825"/>
            <wp:effectExtent l="0" t="0" r="1270" b="9525"/>
            <wp:docPr id="1076756517" name="Immagine 5" descr="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2" descr="..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Style w:val="Enfasigrassetto"/>
        </w:rPr>
        <w:t>Utente Commissione</w:t>
      </w:r>
      <w:r>
        <w:t>.</w:t>
      </w:r>
    </w:p>
    <w:p w14:paraId="6D8E2928" w14:textId="77777777" w:rsidR="00295DDE" w:rsidRDefault="00295DDE" w:rsidP="00295DDE">
      <w:r>
        <w:t>Verrà mostrata una schermata contenente l'elenco di tutti gli Utenti registrati per la Stazione Appaltante. Selezionare l'</w:t>
      </w:r>
      <w:r>
        <w:rPr>
          <w:rStyle w:val="Enfasigrassetto"/>
        </w:rPr>
        <w:t xml:space="preserve">Utente Commissione </w:t>
      </w:r>
      <w:r>
        <w:t xml:space="preserve">tra quelli proposti e cliccare sul comando </w:t>
      </w:r>
      <w:r>
        <w:rPr>
          <w:b/>
          <w:bCs/>
          <w:i/>
          <w:iCs/>
          <w:noProof/>
        </w:rPr>
        <w:t>Continua</w:t>
      </w:r>
      <w:r>
        <w:t xml:space="preserve"> per procedere.</w:t>
      </w:r>
    </w:p>
    <w:p w14:paraId="5C808550" w14:textId="77777777" w:rsidR="00295DDE" w:rsidRDefault="00295DDE" w:rsidP="00295DDE">
      <w:pPr>
        <w:rPr>
          <w:rFonts w:asciiTheme="majorHAnsi" w:hAnsiTheme="majorHAnsi"/>
        </w:rPr>
      </w:pPr>
      <w:r>
        <w:t xml:space="preserve">Poiché l'Utente selezionato nell’esempio risulta essere già registrato al sistema, sarà sufficiente indicare solo il </w:t>
      </w:r>
      <w:r>
        <w:rPr>
          <w:rStyle w:val="Enfasigrassetto"/>
        </w:rPr>
        <w:t>Ruolo</w:t>
      </w:r>
      <w:r>
        <w:t xml:space="preserve"> da attribuirgli cliccando sul comando </w:t>
      </w:r>
      <w:r>
        <w:rPr>
          <w:b/>
          <w:i/>
          <w:iCs/>
          <w:noProof/>
        </w:rPr>
        <w:t>Seleziona</w:t>
      </w:r>
      <w:r>
        <w:t xml:space="preserve"> e selezionandolo tra quelli proposti.</w:t>
      </w:r>
    </w:p>
    <w:p w14:paraId="5B3DC860" w14:textId="77777777" w:rsidR="00295DDE" w:rsidRDefault="00295DDE" w:rsidP="00295DDE">
      <w:pPr>
        <w:rPr>
          <w:rFonts w:asciiTheme="majorHAnsi" w:hAnsiTheme="majorHAnsi"/>
        </w:rPr>
      </w:pPr>
      <w:r>
        <w:t xml:space="preserve">Ad eccezione del </w:t>
      </w:r>
      <w:r>
        <w:rPr>
          <w:rStyle w:val="Enfasigrassetto"/>
        </w:rPr>
        <w:t>Presidente/Soggetto Valutatore</w:t>
      </w:r>
      <w:r>
        <w:t xml:space="preserve">, che deve essere necessariamente registrato al sistema per conto della Stazione Appaltante, nel caso in cui gli altri membri del </w:t>
      </w:r>
      <w:r>
        <w:rPr>
          <w:rStyle w:val="Enfasigrassetto"/>
        </w:rPr>
        <w:t>Seggio di Gara</w:t>
      </w:r>
      <w:r>
        <w:t xml:space="preserve"> siano registrati alla piattaforma ma non come Utenti registrati dell'ente, è possibile richiamarli in questa fase, semplicemente inserendo nel relativo campo il </w:t>
      </w:r>
      <w:r>
        <w:rPr>
          <w:rStyle w:val="Enfasigrassetto"/>
        </w:rPr>
        <w:t>Codice Fiscale</w:t>
      </w:r>
      <w:r>
        <w:t xml:space="preserve">. Se già censiti con un altro Ente o indicati in altri </w:t>
      </w:r>
      <w:r>
        <w:rPr>
          <w:rStyle w:val="Enfasigrassetto"/>
        </w:rPr>
        <w:t>Seggi di Gara</w:t>
      </w:r>
      <w:r>
        <w:t>/</w:t>
      </w:r>
      <w:r>
        <w:rPr>
          <w:rStyle w:val="Enfasigrassetto"/>
        </w:rPr>
        <w:t>Commissioni</w:t>
      </w:r>
      <w:r>
        <w:t>, i campi verranno compilati automaticamente con le informazioni richieste.</w:t>
      </w:r>
    </w:p>
    <w:p w14:paraId="11513D21" w14:textId="77777777" w:rsidR="00295DDE" w:rsidRDefault="00295DDE" w:rsidP="00295DDE">
      <w:pPr>
        <w:rPr>
          <w:rFonts w:asciiTheme="majorHAnsi" w:hAnsiTheme="majorHAnsi"/>
        </w:rPr>
      </w:pPr>
      <w:r>
        <w:t xml:space="preserve">In generale, in fase di inserimento delle informazioni nella tabella </w:t>
      </w:r>
      <w:r>
        <w:rPr>
          <w:b/>
        </w:rPr>
        <w:t>Lista Utenti coinvolti</w:t>
      </w:r>
      <w:r>
        <w:t>:</w:t>
      </w:r>
    </w:p>
    <w:p w14:paraId="74A2D4FB" w14:textId="77777777" w:rsidR="00295DDE" w:rsidRPr="00034CD6" w:rsidRDefault="00295DDE" w:rsidP="00295DDE">
      <w:pPr>
        <w:pStyle w:val="Puntato2"/>
        <w:ind w:left="540"/>
        <w:rPr>
          <w:rFonts w:ascii="Arial" w:hAnsi="Arial" w:cs="Arial"/>
          <w:sz w:val="22"/>
          <w:szCs w:val="22"/>
        </w:rPr>
      </w:pPr>
      <w:r w:rsidRPr="00034CD6">
        <w:rPr>
          <w:rFonts w:ascii="Arial" w:hAnsi="Arial" w:cs="Arial"/>
          <w:sz w:val="22"/>
          <w:szCs w:val="22"/>
        </w:rPr>
        <w:t xml:space="preserve">per allegare il curriculum relativo ad un determinato utente, consultare quanto descritto nel paragrafo </w:t>
      </w:r>
      <w:r w:rsidRPr="00034CD6">
        <w:rPr>
          <w:rFonts w:ascii="Arial" w:hAnsi="Arial" w:cs="Arial"/>
          <w:i/>
          <w:sz w:val="22"/>
          <w:szCs w:val="22"/>
        </w:rPr>
        <w:t>Caricamento Curriculum</w:t>
      </w:r>
      <w:r w:rsidRPr="00034CD6">
        <w:rPr>
          <w:rFonts w:ascii="Arial" w:hAnsi="Arial" w:cs="Arial"/>
          <w:sz w:val="22"/>
          <w:szCs w:val="22"/>
        </w:rPr>
        <w:t>;</w:t>
      </w:r>
    </w:p>
    <w:p w14:paraId="25D191A7" w14:textId="77777777" w:rsidR="00295DDE" w:rsidRPr="00034CD6" w:rsidRDefault="00295DDE" w:rsidP="00295DDE">
      <w:pPr>
        <w:pStyle w:val="Puntato2"/>
        <w:ind w:left="540"/>
        <w:rPr>
          <w:rFonts w:ascii="Arial" w:hAnsi="Arial" w:cs="Arial"/>
          <w:sz w:val="22"/>
          <w:szCs w:val="22"/>
        </w:rPr>
      </w:pPr>
      <w:r w:rsidRPr="00034CD6">
        <w:rPr>
          <w:rFonts w:ascii="Arial" w:hAnsi="Arial" w:cs="Arial"/>
          <w:sz w:val="22"/>
          <w:szCs w:val="22"/>
        </w:rPr>
        <w:t xml:space="preserve">se l'utente che si intende aggiungere come membro del </w:t>
      </w:r>
      <w:r w:rsidRPr="00034CD6">
        <w:rPr>
          <w:rFonts w:ascii="Arial" w:hAnsi="Arial" w:cs="Arial"/>
          <w:i/>
          <w:sz w:val="22"/>
          <w:szCs w:val="22"/>
        </w:rPr>
        <w:t>Seggio di Gara</w:t>
      </w:r>
      <w:r w:rsidRPr="00034CD6">
        <w:rPr>
          <w:rFonts w:ascii="Arial" w:hAnsi="Arial" w:cs="Arial"/>
          <w:sz w:val="22"/>
          <w:szCs w:val="22"/>
        </w:rPr>
        <w:t xml:space="preserve"> non è ancora registrato al sistema, è possibile richiederne la registrazione contestualmente alla creazione del </w:t>
      </w:r>
      <w:r w:rsidRPr="00034CD6">
        <w:rPr>
          <w:rFonts w:ascii="Arial" w:hAnsi="Arial" w:cs="Arial"/>
          <w:i/>
          <w:sz w:val="22"/>
          <w:szCs w:val="22"/>
        </w:rPr>
        <w:t>Seggio di Gara</w:t>
      </w:r>
      <w:r w:rsidRPr="00034CD6">
        <w:rPr>
          <w:rFonts w:ascii="Arial" w:hAnsi="Arial" w:cs="Arial"/>
          <w:sz w:val="22"/>
          <w:szCs w:val="22"/>
        </w:rPr>
        <w:t xml:space="preserve">. In tal caso, consultare quanto descritto nel paragrafo </w:t>
      </w:r>
      <w:r w:rsidRPr="00034CD6">
        <w:rPr>
          <w:rFonts w:ascii="Arial" w:hAnsi="Arial" w:cs="Arial"/>
          <w:i/>
          <w:sz w:val="22"/>
          <w:szCs w:val="22"/>
        </w:rPr>
        <w:t>Registrazione utente membro</w:t>
      </w:r>
      <w:r w:rsidRPr="00034CD6">
        <w:rPr>
          <w:rFonts w:ascii="Arial" w:hAnsi="Arial" w:cs="Arial"/>
          <w:sz w:val="22"/>
          <w:szCs w:val="22"/>
        </w:rPr>
        <w:t>;</w:t>
      </w:r>
    </w:p>
    <w:p w14:paraId="73CD7FDE" w14:textId="77777777" w:rsidR="00295DDE" w:rsidRPr="00034CD6" w:rsidRDefault="00295DDE" w:rsidP="00295DDE">
      <w:pPr>
        <w:pStyle w:val="Puntato2"/>
        <w:ind w:left="540"/>
        <w:rPr>
          <w:rFonts w:ascii="Arial" w:hAnsi="Arial" w:cs="Arial"/>
          <w:sz w:val="22"/>
          <w:szCs w:val="22"/>
        </w:rPr>
      </w:pPr>
      <w:r w:rsidRPr="00034CD6">
        <w:rPr>
          <w:rFonts w:ascii="Arial" w:hAnsi="Arial" w:cs="Arial"/>
          <w:sz w:val="22"/>
          <w:szCs w:val="22"/>
        </w:rPr>
        <w:t xml:space="preserve">per eliminare un utente definito nel </w:t>
      </w:r>
      <w:r w:rsidRPr="00034CD6">
        <w:rPr>
          <w:rFonts w:ascii="Arial" w:hAnsi="Arial" w:cs="Arial"/>
          <w:i/>
          <w:sz w:val="22"/>
          <w:szCs w:val="22"/>
        </w:rPr>
        <w:t>Seggio di Gara</w:t>
      </w:r>
      <w:r w:rsidRPr="00034CD6">
        <w:rPr>
          <w:rFonts w:ascii="Arial" w:hAnsi="Arial" w:cs="Arial"/>
          <w:sz w:val="22"/>
          <w:szCs w:val="22"/>
        </w:rPr>
        <w:t xml:space="preserve">, consultare quanto descritto nel paragrafo </w:t>
      </w:r>
      <w:r w:rsidRPr="00034CD6">
        <w:rPr>
          <w:rFonts w:ascii="Arial" w:hAnsi="Arial" w:cs="Arial"/>
          <w:i/>
          <w:sz w:val="22"/>
          <w:szCs w:val="22"/>
        </w:rPr>
        <w:t>Eliminazione utente membro</w:t>
      </w:r>
      <w:r w:rsidRPr="00034CD6">
        <w:rPr>
          <w:rFonts w:ascii="Arial" w:hAnsi="Arial" w:cs="Arial"/>
          <w:sz w:val="22"/>
          <w:szCs w:val="22"/>
        </w:rPr>
        <w:t>.</w:t>
      </w:r>
    </w:p>
    <w:p w14:paraId="2DAF5D70" w14:textId="77777777" w:rsidR="00295DDE" w:rsidRDefault="00295DDE" w:rsidP="00295DDE">
      <w:r>
        <w:t xml:space="preserve">Definito il </w:t>
      </w:r>
      <w:r>
        <w:rPr>
          <w:i/>
        </w:rPr>
        <w:t>Seggio di Gara</w:t>
      </w:r>
      <w:r>
        <w:t xml:space="preserve">, se prevista, definire la </w:t>
      </w:r>
      <w:r>
        <w:rPr>
          <w:i/>
        </w:rPr>
        <w:t>Commissione Tecnica</w:t>
      </w:r>
      <w:r>
        <w:t xml:space="preserve"> nell’omonima sezione, altrimenti procedere con la definizione della </w:t>
      </w:r>
      <w:r>
        <w:rPr>
          <w:i/>
        </w:rPr>
        <w:t>Commissione Economica</w:t>
      </w:r>
      <w:r>
        <w:t>.</w:t>
      </w:r>
    </w:p>
    <w:p w14:paraId="7D658071" w14:textId="77777777" w:rsidR="00295DDE" w:rsidRDefault="00295DDE" w:rsidP="00295DDE"/>
    <w:p w14:paraId="51923F7B" w14:textId="0E5323F4" w:rsidR="00295DDE" w:rsidRDefault="00295DDE" w:rsidP="00295DDE">
      <w:pPr>
        <w:pStyle w:val="Titolo2"/>
      </w:pPr>
      <w:bookmarkStart w:id="8" w:name="_Toc153377978"/>
      <w:r>
        <w:lastRenderedPageBreak/>
        <w:t>Commissione tecnica</w:t>
      </w:r>
      <w:bookmarkEnd w:id="8"/>
      <w:r>
        <w:t xml:space="preserve"> </w:t>
      </w:r>
    </w:p>
    <w:p w14:paraId="09604132" w14:textId="77777777" w:rsidR="00295DDE" w:rsidRDefault="00295DDE" w:rsidP="00295DDE">
      <w:pPr>
        <w:rPr>
          <w:rFonts w:asciiTheme="majorHAnsi" w:hAnsiTheme="majorHAnsi"/>
        </w:rPr>
      </w:pPr>
      <w:r>
        <w:t xml:space="preserve">Nella sezione </w:t>
      </w:r>
      <w:r>
        <w:rPr>
          <w:b/>
        </w:rPr>
        <w:t xml:space="preserve">Commissione Tecnica </w:t>
      </w:r>
      <w:r>
        <w:t>potranno essere inseriti gli atti e definiti i membri della commissione cui è affidata la fase di valutazione tecnica della Procedura di Aggiudicazione.</w:t>
      </w:r>
    </w:p>
    <w:p w14:paraId="4CB1D96E" w14:textId="77777777" w:rsidR="00295DDE" w:rsidRDefault="00295DDE" w:rsidP="00295DDE">
      <w:r>
        <w:t xml:space="preserve">Tale sezione </w:t>
      </w:r>
      <w:r>
        <w:rPr>
          <w:rStyle w:val="Enfasigrassetto"/>
        </w:rPr>
        <w:t>Commissione Tecnica</w:t>
      </w:r>
      <w:r>
        <w:t xml:space="preserve"> è prevista solo nel caso di una </w:t>
      </w:r>
      <w:r>
        <w:rPr>
          <w:rStyle w:val="Enfasigrassetto"/>
        </w:rPr>
        <w:t xml:space="preserve">Procedura di Gara </w:t>
      </w:r>
      <w:r>
        <w:rPr>
          <w:rStyle w:val="Enfasigrassetto"/>
          <w:i/>
        </w:rPr>
        <w:t>economicamente più vantaggiosa</w:t>
      </w:r>
      <w:r>
        <w:t xml:space="preserve">, </w:t>
      </w:r>
      <w:r>
        <w:rPr>
          <w:i/>
        </w:rPr>
        <w:t>a costo fisso</w:t>
      </w:r>
      <w:r>
        <w:t xml:space="preserve"> e nel caso in cui venga richiesta la</w:t>
      </w:r>
      <w:r>
        <w:rPr>
          <w:rStyle w:val="Enfasigrassetto"/>
        </w:rPr>
        <w:t xml:space="preserve"> </w:t>
      </w:r>
      <w:r>
        <w:rPr>
          <w:rStyle w:val="Enfasigrassetto"/>
          <w:i/>
        </w:rPr>
        <w:t>Conformità</w:t>
      </w:r>
      <w:r>
        <w:t xml:space="preserve"> per una Procedura di Gara </w:t>
      </w:r>
      <w:r>
        <w:rPr>
          <w:i/>
        </w:rPr>
        <w:t>al Prezzo Più Basso</w:t>
      </w:r>
      <w:r>
        <w:t>.</w:t>
      </w:r>
    </w:p>
    <w:p w14:paraId="242C4848" w14:textId="77777777" w:rsidR="00FF469F" w:rsidRDefault="00FF469F" w:rsidP="00295DDE"/>
    <w:p w14:paraId="14AA3B58" w14:textId="77777777" w:rsidR="00FF469F" w:rsidRDefault="00034CD6" w:rsidP="00FF469F">
      <w:pPr>
        <w:keepNext/>
      </w:pPr>
      <w:r w:rsidRPr="00034CD6">
        <w:rPr>
          <w:i/>
          <w:iCs/>
          <w:noProof/>
          <w:color w:val="1F497D" w:themeColor="text2"/>
          <w:sz w:val="18"/>
          <w:szCs w:val="18"/>
        </w:rPr>
        <w:drawing>
          <wp:inline distT="0" distB="0" distL="0" distR="0" wp14:anchorId="45E151C8" wp14:editId="2E147A74">
            <wp:extent cx="6116320" cy="1896110"/>
            <wp:effectExtent l="19050" t="19050" r="17780" b="27940"/>
            <wp:docPr id="1139327019" name="Immagine 1" descr="Immagine che contiene testo, linea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327019" name="Immagine 1" descr="Immagine che contiene testo, linea, Carattere, schermata&#10;&#10;Descrizione generata automaticament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896110"/>
                    </a:xfrm>
                    <a:prstGeom prst="rect">
                      <a:avLst/>
                    </a:prstGeom>
                    <a:ln w="3175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14:paraId="29E17723" w14:textId="746F27EF" w:rsidR="00034CD6" w:rsidRDefault="00FF469F" w:rsidP="00FF469F">
      <w:pPr>
        <w:pStyle w:val="Didascalia"/>
        <w:jc w:val="center"/>
        <w:rPr>
          <w:i w:val="0"/>
          <w:iCs w:val="0"/>
        </w:rPr>
      </w:pPr>
      <w:bookmarkStart w:id="9" w:name="_Toc153377965"/>
      <w:r>
        <w:t xml:space="preserve">Figura </w:t>
      </w:r>
      <w:fldSimple w:instr=" SEQ Figura \* ARABIC ">
        <w:r>
          <w:rPr>
            <w:noProof/>
          </w:rPr>
          <w:t>4</w:t>
        </w:r>
      </w:fldSimple>
      <w:r>
        <w:t xml:space="preserve"> - Commissione tecnica</w:t>
      </w:r>
      <w:bookmarkEnd w:id="9"/>
    </w:p>
    <w:p w14:paraId="5DEF28A0" w14:textId="5128EB8E" w:rsidR="00295DDE" w:rsidRDefault="00295DDE" w:rsidP="00295DDE">
      <w:pPr>
        <w:rPr>
          <w:rFonts w:asciiTheme="majorHAnsi" w:hAnsiTheme="majorHAnsi"/>
          <w:noProof/>
        </w:rPr>
      </w:pPr>
      <w:r>
        <w:t xml:space="preserve">Per definire la Commissione Tecnica, cliccare sulla relativa sezione </w:t>
      </w:r>
      <w:r>
        <w:rPr>
          <w:noProof/>
        </w:rPr>
        <w:t>Commissione Tecnica.</w:t>
      </w:r>
    </w:p>
    <w:p w14:paraId="11595C04" w14:textId="77777777" w:rsidR="00295DDE" w:rsidRDefault="00295DDE" w:rsidP="00295DDE">
      <w:pPr>
        <w:rPr>
          <w:rFonts w:asciiTheme="majorHAnsi" w:hAnsiTheme="majorHAnsi"/>
        </w:rPr>
      </w:pPr>
      <w:r>
        <w:t xml:space="preserve">Per indicare un </w:t>
      </w:r>
      <w:r>
        <w:rPr>
          <w:rStyle w:val="Enfasigrassetto"/>
        </w:rPr>
        <w:t xml:space="preserve">Atto (es. atto </w:t>
      </w:r>
      <w:r>
        <w:t>di nomina degli Utenti che compongono la Commissione tecnica</w:t>
      </w:r>
      <w:r>
        <w:rPr>
          <w:rStyle w:val="Enfasigrassetto"/>
        </w:rPr>
        <w:t>),</w:t>
      </w:r>
      <w:r>
        <w:t xml:space="preserve"> cliccare sul comando </w:t>
      </w:r>
      <w:r>
        <w:rPr>
          <w:b/>
          <w:i/>
          <w:iCs/>
          <w:noProof/>
        </w:rPr>
        <w:t>Inserisci Atto</w:t>
      </w:r>
      <w:r>
        <w:t>.</w:t>
      </w:r>
    </w:p>
    <w:p w14:paraId="2B12021E" w14:textId="77777777" w:rsidR="00295DDE" w:rsidRDefault="00295DDE" w:rsidP="00295DDE">
      <w:pPr>
        <w:rPr>
          <w:rFonts w:asciiTheme="majorHAnsi" w:hAnsiTheme="majorHAnsi"/>
        </w:rPr>
      </w:pPr>
      <w:r>
        <w:t xml:space="preserve">Nella riga che verrà predisposta, cliccare sul </w:t>
      </w:r>
      <w:proofErr w:type="gramStart"/>
      <w:r>
        <w:t xml:space="preserve">comando  </w:t>
      </w:r>
      <w:r>
        <w:rPr>
          <w:b/>
          <w:bCs/>
          <w:i/>
          <w:iCs/>
          <w:noProof/>
        </w:rPr>
        <w:t>Seleziona</w:t>
      </w:r>
      <w:proofErr w:type="gramEnd"/>
      <w:r>
        <w:t xml:space="preserve"> e selezionare il </w:t>
      </w:r>
      <w:r>
        <w:rPr>
          <w:b/>
        </w:rPr>
        <w:t>Tipo Atto</w:t>
      </w:r>
      <w:r>
        <w:t xml:space="preserve"> tra quelli proposti; indicare poi le informazioni </w:t>
      </w:r>
      <w:r>
        <w:rPr>
          <w:b/>
        </w:rPr>
        <w:t>Numero</w:t>
      </w:r>
      <w:r>
        <w:t xml:space="preserve"> </w:t>
      </w:r>
      <w:r>
        <w:rPr>
          <w:b/>
        </w:rPr>
        <w:t>Atto</w:t>
      </w:r>
      <w:r>
        <w:t xml:space="preserve"> e </w:t>
      </w:r>
      <w:r>
        <w:rPr>
          <w:b/>
        </w:rPr>
        <w:t>Data Atto</w:t>
      </w:r>
      <w:r>
        <w:t xml:space="preserve"> negli appositi campi.</w:t>
      </w:r>
    </w:p>
    <w:p w14:paraId="6CE80C4B" w14:textId="3C2907C9" w:rsidR="00295DDE" w:rsidRDefault="00295DDE" w:rsidP="00295DDE">
      <w:r>
        <w:t xml:space="preserve">Per allegare il file relativo all’atto indicato, cliccare sul comando </w:t>
      </w:r>
      <w:r>
        <w:rPr>
          <w:noProof/>
        </w:rPr>
        <w:drawing>
          <wp:inline distT="0" distB="0" distL="0" distR="0" wp14:anchorId="5CE07C6B" wp14:editId="396D963A">
            <wp:extent cx="135890" cy="128270"/>
            <wp:effectExtent l="0" t="0" r="0" b="5080"/>
            <wp:docPr id="36598195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2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</w:p>
    <w:p w14:paraId="408EB309" w14:textId="77777777" w:rsidR="00295DDE" w:rsidRDefault="00295DDE" w:rsidP="00295DDE">
      <w:pPr>
        <w:rPr>
          <w:rFonts w:asciiTheme="majorHAnsi" w:hAnsiTheme="majorHAnsi"/>
        </w:rPr>
      </w:pPr>
      <w:r>
        <w:t>Per indicare uno o più utenti che compongono la </w:t>
      </w:r>
      <w:r>
        <w:rPr>
          <w:rStyle w:val="Enfasigrassetto"/>
        </w:rPr>
        <w:t>Lista Utenti coinvolti</w:t>
      </w:r>
      <w:r>
        <w:t xml:space="preserve"> di una </w:t>
      </w:r>
      <w:r>
        <w:rPr>
          <w:rStyle w:val="Enfasigrassetto"/>
        </w:rPr>
        <w:t>Commissione Tecnica</w:t>
      </w:r>
      <w:r>
        <w:t xml:space="preserve">, cliccare sul comando </w:t>
      </w:r>
      <w:r>
        <w:rPr>
          <w:b/>
          <w:i/>
          <w:iCs/>
          <w:noProof/>
        </w:rPr>
        <w:t>Aggiungi</w:t>
      </w:r>
      <w:r>
        <w:t>.</w:t>
      </w:r>
    </w:p>
    <w:p w14:paraId="3D7729C6" w14:textId="77777777" w:rsidR="00295DDE" w:rsidRDefault="00295DDE" w:rsidP="00295DDE">
      <w:r>
        <w:t xml:space="preserve">Non è obbligatorio indicare nella tabella </w:t>
      </w:r>
      <w:r>
        <w:rPr>
          <w:rStyle w:val="Enfasigrassetto"/>
        </w:rPr>
        <w:t>Lista Utenti coinvolti</w:t>
      </w:r>
      <w:r>
        <w:t xml:space="preserve"> tutti i membri della Commissione Tecnica, purché tali nominativi vengano indicati nel verbale allegato dal </w:t>
      </w:r>
      <w:r>
        <w:rPr>
          <w:rStyle w:val="Enfasigrassetto"/>
        </w:rPr>
        <w:t>Presidente\Soggetto Valutatore</w:t>
      </w:r>
      <w:r>
        <w:t>; è invece necessario indicare il </w:t>
      </w:r>
      <w:r>
        <w:rPr>
          <w:rStyle w:val="Enfasigrassetto"/>
        </w:rPr>
        <w:t>Presidente\Soggetto Valutatore</w:t>
      </w:r>
      <w:r>
        <w:t>.</w:t>
      </w:r>
    </w:p>
    <w:p w14:paraId="1F8A720A" w14:textId="4EEA31C4" w:rsidR="00295DDE" w:rsidRDefault="00295DDE" w:rsidP="00295DDE">
      <w:pPr>
        <w:rPr>
          <w:color w:val="000000"/>
        </w:rPr>
      </w:pPr>
      <w:r>
        <w:t xml:space="preserve">Nella riga che verrà predisposta, se l'Utente che si intende aggiungere è già registrato al sistema, cliccare sul comando </w:t>
      </w:r>
      <w:r>
        <w:rPr>
          <w:noProof/>
        </w:rPr>
        <w:drawing>
          <wp:inline distT="0" distB="0" distL="0" distR="0" wp14:anchorId="7CB1802A" wp14:editId="27359D8F">
            <wp:extent cx="173990" cy="128270"/>
            <wp:effectExtent l="0" t="0" r="0" b="5080"/>
            <wp:docPr id="1705234557" name="Immagine 7" descr="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0" descr="..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" cy="12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Style w:val="Enfasigrassetto"/>
        </w:rPr>
        <w:t>Utente Commissione</w:t>
      </w:r>
      <w:r>
        <w:t>.</w:t>
      </w:r>
    </w:p>
    <w:p w14:paraId="30B9557C" w14:textId="77777777" w:rsidR="00295DDE" w:rsidRDefault="00295DDE" w:rsidP="00295DDE">
      <w:pPr>
        <w:rPr>
          <w:rFonts w:asciiTheme="majorHAnsi" w:hAnsiTheme="majorHAnsi"/>
        </w:rPr>
      </w:pPr>
      <w:r>
        <w:t>Verrà mostrata una schermata contenente l'elenco di tutti gli Utenti registrati per la Stazione Appaltante. Selezionare l'</w:t>
      </w:r>
      <w:r>
        <w:rPr>
          <w:rStyle w:val="Enfasigrassetto"/>
        </w:rPr>
        <w:t xml:space="preserve">Utente Commissione </w:t>
      </w:r>
      <w:r>
        <w:t xml:space="preserve">tra quelli proposti e cliccare sul comando </w:t>
      </w:r>
      <w:r>
        <w:rPr>
          <w:b/>
          <w:bCs/>
          <w:i/>
          <w:iCs/>
          <w:noProof/>
        </w:rPr>
        <w:t>Cerca</w:t>
      </w:r>
      <w:r>
        <w:t xml:space="preserve"> per procedere.</w:t>
      </w:r>
    </w:p>
    <w:p w14:paraId="5111434C" w14:textId="77777777" w:rsidR="00295DDE" w:rsidRDefault="00295DDE" w:rsidP="00295DDE">
      <w:r>
        <w:t>Se l’utente Commissione non è registrato nel sistema, occorre compilare tutti i campi.</w:t>
      </w:r>
    </w:p>
    <w:p w14:paraId="2D84D717" w14:textId="2D05F916" w:rsidR="00295DDE" w:rsidRDefault="00295DDE" w:rsidP="00295DDE"/>
    <w:p w14:paraId="5B7E780C" w14:textId="1E913EDB" w:rsidR="00295DDE" w:rsidRDefault="00295DDE" w:rsidP="00295DDE">
      <w:pPr>
        <w:pStyle w:val="Titolo3"/>
      </w:pPr>
      <w:bookmarkStart w:id="10" w:name="_Toc153377979"/>
      <w:r>
        <w:lastRenderedPageBreak/>
        <w:t>Copia seggio di gara</w:t>
      </w:r>
      <w:bookmarkEnd w:id="10"/>
    </w:p>
    <w:p w14:paraId="0F91A0EC" w14:textId="77777777" w:rsidR="00295DDE" w:rsidRDefault="00295DDE" w:rsidP="00295DDE">
      <w:pPr>
        <w:rPr>
          <w:rFonts w:asciiTheme="majorHAnsi" w:hAnsiTheme="majorHAnsi"/>
        </w:rPr>
      </w:pPr>
      <w:r>
        <w:t xml:space="preserve">Nel caso in cui gli atti ed i membri della </w:t>
      </w:r>
      <w:r>
        <w:rPr>
          <w:i/>
        </w:rPr>
        <w:t>Commissione Tecnica</w:t>
      </w:r>
      <w:r>
        <w:t xml:space="preserve"> siano gli stessi indicati nel </w:t>
      </w:r>
      <w:r>
        <w:rPr>
          <w:i/>
        </w:rPr>
        <w:t>Seggio di Gara</w:t>
      </w:r>
      <w:r>
        <w:t xml:space="preserve">, è possibile duplicare le informazioni cliccando sul comando </w:t>
      </w:r>
      <w:r>
        <w:rPr>
          <w:b/>
          <w:i/>
          <w:iCs/>
        </w:rPr>
        <w:t>Copia Seggio di Gara</w:t>
      </w:r>
      <w:r>
        <w:t>. Il sistema duplicherà in automatico anche per la Commissione Tecnica gli Atti ed i nominativi indicati nel Seggio di Gara.</w:t>
      </w:r>
    </w:p>
    <w:p w14:paraId="6F8E5F78" w14:textId="60D739FA" w:rsidR="00295DDE" w:rsidRDefault="00295DDE" w:rsidP="00295DDE">
      <w:pPr>
        <w:rPr>
          <w:sz w:val="23"/>
          <w:szCs w:val="23"/>
        </w:rPr>
      </w:pPr>
    </w:p>
    <w:p w14:paraId="5B20F85D" w14:textId="2D91F8AD" w:rsidR="00295DDE" w:rsidRDefault="00295DDE" w:rsidP="00295DDE">
      <w:pPr>
        <w:pStyle w:val="Titolo2"/>
      </w:pPr>
      <w:bookmarkStart w:id="11" w:name="_Toc153377980"/>
      <w:r>
        <w:t>Commissione Economica</w:t>
      </w:r>
      <w:bookmarkEnd w:id="11"/>
    </w:p>
    <w:p w14:paraId="16BA1C35" w14:textId="77777777" w:rsidR="00295DDE" w:rsidRDefault="00295DDE" w:rsidP="00295DDE">
      <w:pPr>
        <w:rPr>
          <w:rFonts w:asciiTheme="majorHAnsi" w:hAnsiTheme="majorHAnsi"/>
        </w:rPr>
      </w:pPr>
      <w:r>
        <w:t xml:space="preserve">Nella sezione </w:t>
      </w:r>
      <w:r>
        <w:rPr>
          <w:b/>
        </w:rPr>
        <w:t xml:space="preserve">Commissione Economica </w:t>
      </w:r>
      <w:r>
        <w:t>potranno essere inseriti gli atti e definiti i membri della commissione cui è affidata la fase di valutazione economica della Procedura di Aggiudicazione.</w:t>
      </w:r>
    </w:p>
    <w:p w14:paraId="7CD8D872" w14:textId="77777777" w:rsidR="00295DDE" w:rsidRDefault="00295DDE" w:rsidP="00295DDE">
      <w:r>
        <w:t xml:space="preserve">Per la predisposizione della </w:t>
      </w:r>
      <w:r>
        <w:rPr>
          <w:rStyle w:val="Enfasigrassetto"/>
        </w:rPr>
        <w:t>Commissione Economica</w:t>
      </w:r>
      <w:r>
        <w:t>, cliccare sulla relativa sezione indicata.</w:t>
      </w:r>
    </w:p>
    <w:p w14:paraId="450FEC9F" w14:textId="77777777" w:rsidR="00FF469F" w:rsidRDefault="00034CD6" w:rsidP="00FF469F">
      <w:pPr>
        <w:keepNext/>
      </w:pPr>
      <w:r w:rsidRPr="00034CD6">
        <w:rPr>
          <w:noProof/>
        </w:rPr>
        <w:drawing>
          <wp:inline distT="0" distB="0" distL="0" distR="0" wp14:anchorId="0B66F9BC" wp14:editId="44552DE7">
            <wp:extent cx="6116320" cy="1888490"/>
            <wp:effectExtent l="19050" t="19050" r="17780" b="16510"/>
            <wp:docPr id="1636077043" name="Immagine 1" descr="Immagine che contiene testo, schermata, Carattere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077043" name="Immagine 1" descr="Immagine che contiene testo, schermata, Carattere, linea&#10;&#10;Descrizione generata automaticament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888490"/>
                    </a:xfrm>
                    <a:prstGeom prst="rect">
                      <a:avLst/>
                    </a:prstGeom>
                    <a:ln w="3175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14:paraId="1E486234" w14:textId="2C10F968" w:rsidR="00034CD6" w:rsidRDefault="00FF469F" w:rsidP="00FF469F">
      <w:pPr>
        <w:pStyle w:val="Didascalia"/>
        <w:jc w:val="center"/>
      </w:pPr>
      <w:bookmarkStart w:id="12" w:name="_Toc153377966"/>
      <w:r>
        <w:t xml:space="preserve">Figura </w:t>
      </w:r>
      <w:fldSimple w:instr=" SEQ Figura \* ARABIC ">
        <w:r>
          <w:rPr>
            <w:noProof/>
          </w:rPr>
          <w:t>5</w:t>
        </w:r>
      </w:fldSimple>
      <w:r>
        <w:t xml:space="preserve"> - Commissione economica</w:t>
      </w:r>
      <w:bookmarkEnd w:id="12"/>
    </w:p>
    <w:p w14:paraId="4F560C7A" w14:textId="220B1599" w:rsidR="00295DDE" w:rsidRDefault="00295DDE" w:rsidP="00295DDE">
      <w:pPr>
        <w:rPr>
          <w:rFonts w:asciiTheme="majorHAnsi" w:hAnsiTheme="majorHAnsi"/>
        </w:rPr>
      </w:pPr>
      <w:r>
        <w:t>È necessario compilare la sezione</w:t>
      </w:r>
      <w:r>
        <w:rPr>
          <w:rFonts w:ascii="Verdana" w:hAnsi="Verdana"/>
        </w:rPr>
        <w:t> </w:t>
      </w:r>
      <w:r>
        <w:t xml:space="preserve">solo se, per la fase di valutazione economica della Procedura di Gara, la </w:t>
      </w:r>
      <w:r>
        <w:rPr>
          <w:i/>
        </w:rPr>
        <w:t>Commissione Economica</w:t>
      </w:r>
      <w:r>
        <w:t xml:space="preserve"> è differente dal </w:t>
      </w:r>
      <w:r>
        <w:rPr>
          <w:i/>
        </w:rPr>
        <w:t>Seggio di Gara</w:t>
      </w:r>
      <w:r>
        <w:t xml:space="preserve">; nel caso in cui la </w:t>
      </w:r>
      <w:r>
        <w:rPr>
          <w:i/>
        </w:rPr>
        <w:t>Commissione Economica</w:t>
      </w:r>
      <w:r>
        <w:t xml:space="preserve"> non venga indicata, il sistema considererà di default come membri di quest'ultima tutti i soggetti indicati nel </w:t>
      </w:r>
      <w:r>
        <w:rPr>
          <w:i/>
        </w:rPr>
        <w:t>Seggio di Gara</w:t>
      </w:r>
      <w:r>
        <w:t xml:space="preserve">. Per indicare un </w:t>
      </w:r>
      <w:r>
        <w:rPr>
          <w:rStyle w:val="Enfasigrassetto"/>
        </w:rPr>
        <w:t xml:space="preserve">Atto (es. atto </w:t>
      </w:r>
      <w:r>
        <w:t>di nomina degli Utenti che compongono la Commissione economica</w:t>
      </w:r>
      <w:r>
        <w:rPr>
          <w:rStyle w:val="Enfasigrassetto"/>
        </w:rPr>
        <w:t>),</w:t>
      </w:r>
      <w:r>
        <w:t xml:space="preserve"> cliccare sul comando </w:t>
      </w:r>
      <w:r>
        <w:rPr>
          <w:b/>
          <w:i/>
          <w:iCs/>
          <w:noProof/>
        </w:rPr>
        <w:t>Inserisci Atto</w:t>
      </w:r>
      <w:r>
        <w:t>.</w:t>
      </w:r>
    </w:p>
    <w:p w14:paraId="2912BA41" w14:textId="3F217219" w:rsidR="008C6F50" w:rsidRDefault="008C6F50" w:rsidP="008C6F50">
      <w:pPr>
        <w:rPr>
          <w:rFonts w:asciiTheme="majorHAnsi" w:hAnsiTheme="majorHAnsi"/>
        </w:rPr>
      </w:pPr>
      <w:r>
        <w:t xml:space="preserve">Nella riga che verrà predisposta, cliccare sul comando </w:t>
      </w:r>
      <w:r>
        <w:rPr>
          <w:b/>
          <w:bCs/>
          <w:i/>
          <w:iCs/>
          <w:noProof/>
        </w:rPr>
        <w:t>Seleziona</w:t>
      </w:r>
      <w:r>
        <w:t xml:space="preserve"> e selezionare il </w:t>
      </w:r>
      <w:r>
        <w:rPr>
          <w:b/>
        </w:rPr>
        <w:t>Tipo Atto</w:t>
      </w:r>
      <w:r>
        <w:t xml:space="preserve"> tra quelli proposti; indicare poi le informazioni </w:t>
      </w:r>
      <w:r>
        <w:rPr>
          <w:b/>
        </w:rPr>
        <w:t>Numero</w:t>
      </w:r>
      <w:r>
        <w:t xml:space="preserve"> </w:t>
      </w:r>
      <w:r>
        <w:rPr>
          <w:b/>
        </w:rPr>
        <w:t>Atto</w:t>
      </w:r>
      <w:r>
        <w:t xml:space="preserve"> e </w:t>
      </w:r>
      <w:r>
        <w:rPr>
          <w:b/>
        </w:rPr>
        <w:t>Data Atto</w:t>
      </w:r>
      <w:r>
        <w:t xml:space="preserve"> negli appositi campi. Per allegare il file relativo all’atto indicato, cliccare sul comando </w:t>
      </w:r>
      <w:r>
        <w:rPr>
          <w:noProof/>
        </w:rPr>
        <w:drawing>
          <wp:inline distT="0" distB="0" distL="0" distR="0" wp14:anchorId="5E1A81FA" wp14:editId="66B4BF72">
            <wp:extent cx="135890" cy="128270"/>
            <wp:effectExtent l="0" t="0" r="0" b="5080"/>
            <wp:docPr id="749241187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2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14:paraId="4E8019B8" w14:textId="77777777" w:rsidR="008C6F50" w:rsidRDefault="008C6F50" w:rsidP="008C6F50">
      <w:r>
        <w:t>Per indicare uno o più utenti che compongono la </w:t>
      </w:r>
      <w:r>
        <w:rPr>
          <w:rStyle w:val="Enfasigrassetto"/>
        </w:rPr>
        <w:t>Lista Utenti coinvolti</w:t>
      </w:r>
      <w:r>
        <w:t xml:space="preserve"> di una </w:t>
      </w:r>
      <w:r>
        <w:rPr>
          <w:rStyle w:val="Enfasigrassetto"/>
        </w:rPr>
        <w:t>Commissione Economica</w:t>
      </w:r>
      <w:r>
        <w:t xml:space="preserve">, cliccare sul comando </w:t>
      </w:r>
      <w:r>
        <w:rPr>
          <w:b/>
          <w:noProof/>
          <w:u w:val="single"/>
        </w:rPr>
        <w:t>Aggiungi</w:t>
      </w:r>
      <w:r>
        <w:t xml:space="preserve">. Non è obbligatorio indicare nella tabella </w:t>
      </w:r>
      <w:r>
        <w:rPr>
          <w:rStyle w:val="Enfasigrassetto"/>
        </w:rPr>
        <w:t>Lista Utenti coinvolti</w:t>
      </w:r>
      <w:r>
        <w:t xml:space="preserve"> tutti i membri della </w:t>
      </w:r>
      <w:r>
        <w:rPr>
          <w:i/>
        </w:rPr>
        <w:t>Commissione Economica</w:t>
      </w:r>
      <w:r>
        <w:t xml:space="preserve">, purché tali nominativi vengano indicati nel verbale allegato dal </w:t>
      </w:r>
      <w:r>
        <w:rPr>
          <w:rStyle w:val="Enfasigrassetto"/>
        </w:rPr>
        <w:t>Presidente\Soggetto Valutatore</w:t>
      </w:r>
      <w:r>
        <w:t>; è invece necessario indicare il </w:t>
      </w:r>
      <w:r>
        <w:rPr>
          <w:rStyle w:val="Enfasigrassetto"/>
        </w:rPr>
        <w:t>Presidente\Soggetto Valutatore</w:t>
      </w:r>
      <w:r>
        <w:t>.</w:t>
      </w:r>
    </w:p>
    <w:p w14:paraId="236773F9" w14:textId="746A065A" w:rsidR="008C6F50" w:rsidRDefault="008C6F50" w:rsidP="008C6F50">
      <w:pPr>
        <w:rPr>
          <w:color w:val="000000"/>
        </w:rPr>
      </w:pPr>
      <w:r>
        <w:t xml:space="preserve">Nella riga che verrà predisposta, se l'Utente che si intende aggiungere è già registrato al sistema, cliccare sul comando </w:t>
      </w:r>
      <w:r>
        <w:rPr>
          <w:noProof/>
        </w:rPr>
        <w:drawing>
          <wp:inline distT="0" distB="0" distL="0" distR="0" wp14:anchorId="39F93929" wp14:editId="0A337DB4">
            <wp:extent cx="173990" cy="128270"/>
            <wp:effectExtent l="0" t="0" r="0" b="5080"/>
            <wp:docPr id="1899719769" name="Immagine 8" descr="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7" descr="..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" cy="12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Style w:val="Enfasigrassetto"/>
        </w:rPr>
        <w:t>Utente Commissione</w:t>
      </w:r>
      <w:r>
        <w:t>. Verrà mostrata una schermata contenente l'elenco di tutti gli Utenti registrati per la Stazione Appaltante. Selezionare l'</w:t>
      </w:r>
      <w:r>
        <w:rPr>
          <w:rStyle w:val="Enfasigrassetto"/>
        </w:rPr>
        <w:t xml:space="preserve">Utente Commissione </w:t>
      </w:r>
      <w:r>
        <w:t xml:space="preserve">tra quelli proposti e cliccare sul comando </w:t>
      </w:r>
      <w:r>
        <w:rPr>
          <w:b/>
          <w:bCs/>
          <w:i/>
          <w:iCs/>
          <w:noProof/>
        </w:rPr>
        <w:t>Continua</w:t>
      </w:r>
      <w:r>
        <w:t xml:space="preserve"> per procedere. La sezione relativa alla </w:t>
      </w:r>
      <w:r>
        <w:rPr>
          <w:b/>
          <w:bCs/>
        </w:rPr>
        <w:t xml:space="preserve">Lista Utenti </w:t>
      </w:r>
      <w:r>
        <w:rPr>
          <w:b/>
          <w:bCs/>
        </w:rPr>
        <w:lastRenderedPageBreak/>
        <w:t xml:space="preserve">Coinvolti </w:t>
      </w:r>
      <w:r>
        <w:t xml:space="preserve">verrà auto compilata con le informazioni relative all’utente selezionato. Se l'Utente selezionato risulta essere già registrato al sistema, sarà sufficiente indicare solo il </w:t>
      </w:r>
      <w:r>
        <w:rPr>
          <w:rStyle w:val="Enfasigrassetto"/>
        </w:rPr>
        <w:t>Ruolo</w:t>
      </w:r>
      <w:r>
        <w:t xml:space="preserve"> da attribuirgli cliccando sul comando </w:t>
      </w:r>
      <w:r>
        <w:rPr>
          <w:b/>
          <w:i/>
          <w:iCs/>
          <w:noProof/>
        </w:rPr>
        <w:t>Seleziona</w:t>
      </w:r>
      <w:r>
        <w:t xml:space="preserve"> e selezionandolo tra quelli proposti.</w:t>
      </w:r>
    </w:p>
    <w:p w14:paraId="52D8DFE9" w14:textId="77777777" w:rsidR="008C6F50" w:rsidRDefault="008C6F50" w:rsidP="008C6F50">
      <w:r>
        <w:t xml:space="preserve">Ad eccezione del </w:t>
      </w:r>
      <w:r>
        <w:rPr>
          <w:rStyle w:val="Enfasigrassetto"/>
        </w:rPr>
        <w:t>Presidente/Soggetto Valutatore</w:t>
      </w:r>
      <w:r>
        <w:t>, che deve essere necessariamente registrato al sistema per conto della Stazione Appaltante, nel caso in cui gli altri membri della </w:t>
      </w:r>
      <w:r>
        <w:rPr>
          <w:rStyle w:val="Enfasigrassetto"/>
          <w:i/>
        </w:rPr>
        <w:t>Commissione Economica</w:t>
      </w:r>
      <w:r>
        <w:t> siano registrati alla piattaforma ma non come Utenti registrati dell'ente, è possibile richiamarli in questa fase, semplicemente inserendo nel relativo campo il </w:t>
      </w:r>
      <w:r>
        <w:rPr>
          <w:rStyle w:val="Enfasigrassetto"/>
        </w:rPr>
        <w:t>Codice Fiscale</w:t>
      </w:r>
      <w:r>
        <w:t xml:space="preserve">. Se già censiti con un altro Ente o indicati in altri </w:t>
      </w:r>
      <w:r>
        <w:rPr>
          <w:rStyle w:val="Enfasigrassetto"/>
          <w:i/>
        </w:rPr>
        <w:t>Seggi di Gara</w:t>
      </w:r>
      <w:r>
        <w:rPr>
          <w:b/>
          <w:i/>
        </w:rPr>
        <w:t>/</w:t>
      </w:r>
      <w:r>
        <w:rPr>
          <w:rStyle w:val="Enfasigrassetto"/>
          <w:i/>
        </w:rPr>
        <w:t>Commissioni</w:t>
      </w:r>
      <w:r>
        <w:t>, i campi verranno compilati automaticamente con le informazioni richieste.</w:t>
      </w:r>
    </w:p>
    <w:p w14:paraId="25F47A49" w14:textId="332988CD" w:rsidR="00295DDE" w:rsidRDefault="00295DDE" w:rsidP="00295DDE">
      <w:pPr>
        <w:rPr>
          <w:rFonts w:ascii="Verdana" w:hAnsi="Verdana"/>
        </w:rPr>
      </w:pPr>
    </w:p>
    <w:p w14:paraId="5C2BCC37" w14:textId="5B114D4D" w:rsidR="00295DDE" w:rsidRDefault="008C6F50" w:rsidP="00295DDE">
      <w:pPr>
        <w:pStyle w:val="Titolo3"/>
      </w:pPr>
      <w:bookmarkStart w:id="13" w:name="_Toc153377981"/>
      <w:r>
        <w:t>Copia seggio di gara</w:t>
      </w:r>
      <w:bookmarkEnd w:id="13"/>
    </w:p>
    <w:p w14:paraId="31BCB5B6" w14:textId="77777777" w:rsidR="008C6F50" w:rsidRDefault="008C6F50" w:rsidP="008C6F50">
      <w:r>
        <w:t xml:space="preserve">Nel caso in cui gli atti ed i membri della </w:t>
      </w:r>
      <w:r>
        <w:rPr>
          <w:i/>
        </w:rPr>
        <w:t>Commissione Economica</w:t>
      </w:r>
      <w:r>
        <w:t xml:space="preserve"> siano gli stessi indicati nel </w:t>
      </w:r>
      <w:r>
        <w:rPr>
          <w:i/>
        </w:rPr>
        <w:t>Seggio di Gara</w:t>
      </w:r>
      <w:r>
        <w:t xml:space="preserve">, è possibile duplicare le informazioni cliccando sul comando </w:t>
      </w:r>
      <w:r>
        <w:rPr>
          <w:b/>
          <w:i/>
          <w:iCs/>
        </w:rPr>
        <w:t>Copia Seggio di Gara</w:t>
      </w:r>
      <w:r>
        <w:t>.</w:t>
      </w:r>
    </w:p>
    <w:p w14:paraId="3538F99A" w14:textId="77777777" w:rsidR="00FF469F" w:rsidRDefault="00FF469F" w:rsidP="00FF469F">
      <w:pPr>
        <w:keepNext/>
      </w:pPr>
      <w:r w:rsidRPr="00034CD6">
        <w:rPr>
          <w:noProof/>
        </w:rPr>
        <w:drawing>
          <wp:inline distT="0" distB="0" distL="0" distR="0" wp14:anchorId="2F010C06" wp14:editId="5636FF3F">
            <wp:extent cx="6115082" cy="422476"/>
            <wp:effectExtent l="19050" t="19050" r="19050" b="15875"/>
            <wp:docPr id="1016292246" name="Immagine 1016292246" descr="Immagine che contiene testo, schermata, Carattere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077043" name="Immagine 1" descr="Immagine che contiene testo, schermata, Carattere, linea&#10;&#10;Descrizione generata automaticamente"/>
                    <pic:cNvPicPr/>
                  </pic:nvPicPr>
                  <pic:blipFill rotWithShape="1">
                    <a:blip r:embed="rId20"/>
                    <a:srcRect t="20226" b="57399"/>
                    <a:stretch/>
                  </pic:blipFill>
                  <pic:spPr bwMode="auto">
                    <a:xfrm>
                      <a:off x="0" y="0"/>
                      <a:ext cx="6116320" cy="422562"/>
                    </a:xfrm>
                    <a:prstGeom prst="rect">
                      <a:avLst/>
                    </a:prstGeom>
                    <a:ln w="3175">
                      <a:solidFill>
                        <a:srgbClr val="00B0F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F86D86" w14:textId="5FF0B949" w:rsidR="00FF469F" w:rsidRDefault="00FF469F" w:rsidP="00FF469F">
      <w:pPr>
        <w:pStyle w:val="Didascalia"/>
        <w:jc w:val="center"/>
      </w:pPr>
      <w:bookmarkStart w:id="14" w:name="_Toc153377967"/>
      <w:r>
        <w:t xml:space="preserve">Figura </w:t>
      </w:r>
      <w:fldSimple w:instr=" SEQ Figura \* ARABIC ">
        <w:r>
          <w:rPr>
            <w:noProof/>
          </w:rPr>
          <w:t>6</w:t>
        </w:r>
      </w:fldSimple>
      <w:r>
        <w:t xml:space="preserve"> - Copia seggio</w:t>
      </w:r>
      <w:bookmarkEnd w:id="14"/>
    </w:p>
    <w:p w14:paraId="2F93E00F" w14:textId="77777777" w:rsidR="008C6F50" w:rsidRDefault="008C6F50" w:rsidP="008C6F50">
      <w:pPr>
        <w:rPr>
          <w:color w:val="000000"/>
        </w:rPr>
      </w:pPr>
      <w:r>
        <w:t xml:space="preserve">Il sistema duplicherà in automatico anche per la </w:t>
      </w:r>
      <w:r>
        <w:rPr>
          <w:i/>
        </w:rPr>
        <w:t>Commissione Economica</w:t>
      </w:r>
      <w:r>
        <w:t xml:space="preserve"> gli Atti ed i nominativi indicati nel </w:t>
      </w:r>
      <w:r>
        <w:rPr>
          <w:i/>
        </w:rPr>
        <w:t>Seggio di Gara</w:t>
      </w:r>
      <w:r>
        <w:t>.</w:t>
      </w:r>
    </w:p>
    <w:p w14:paraId="11E9A24C" w14:textId="77777777" w:rsidR="008C6F50" w:rsidRDefault="008C6F50" w:rsidP="00295DDE"/>
    <w:p w14:paraId="1F36E8D8" w14:textId="7A605165" w:rsidR="00295DDE" w:rsidRDefault="008C6F50" w:rsidP="00295DDE">
      <w:pPr>
        <w:pStyle w:val="Titolo3"/>
      </w:pPr>
      <w:bookmarkStart w:id="15" w:name="_Toc153377982"/>
      <w:r>
        <w:t>Copia Commissione guida</w:t>
      </w:r>
      <w:bookmarkEnd w:id="15"/>
    </w:p>
    <w:p w14:paraId="44FC0362" w14:textId="77777777" w:rsidR="00FF469F" w:rsidRDefault="008C6F50" w:rsidP="008C6F50">
      <w:r>
        <w:t xml:space="preserve">Nel caso in cui gli atti ed i membri della </w:t>
      </w:r>
      <w:r>
        <w:rPr>
          <w:i/>
        </w:rPr>
        <w:t>Commissione Economica</w:t>
      </w:r>
      <w:r>
        <w:t xml:space="preserve"> siano invece gli stessi indicati per la </w:t>
      </w:r>
      <w:r>
        <w:rPr>
          <w:i/>
        </w:rPr>
        <w:t>Commissione Tecnica</w:t>
      </w:r>
      <w:r>
        <w:t xml:space="preserve">, è possibile duplicare le informazioni cliccando sul comando </w:t>
      </w:r>
      <w:r>
        <w:rPr>
          <w:rStyle w:val="Enfasigrassetto"/>
          <w:i/>
          <w:iCs/>
        </w:rPr>
        <w:t>Copia Commissione Giudicatrice</w:t>
      </w:r>
      <w:r>
        <w:rPr>
          <w:i/>
          <w:iCs/>
        </w:rPr>
        <w:t>.</w:t>
      </w:r>
      <w:r w:rsidR="00FF469F" w:rsidRPr="00FF469F">
        <w:t xml:space="preserve"> </w:t>
      </w:r>
    </w:p>
    <w:p w14:paraId="01EB454F" w14:textId="77777777" w:rsidR="00FF469F" w:rsidRDefault="00FF469F" w:rsidP="008C6F50"/>
    <w:p w14:paraId="45853037" w14:textId="77777777" w:rsidR="00FF469F" w:rsidRDefault="00FF469F" w:rsidP="00FF469F">
      <w:pPr>
        <w:keepNext/>
      </w:pPr>
      <w:r w:rsidRPr="00034CD6">
        <w:rPr>
          <w:noProof/>
        </w:rPr>
        <w:drawing>
          <wp:inline distT="0" distB="0" distL="0" distR="0" wp14:anchorId="445AE220" wp14:editId="6DA1D08C">
            <wp:extent cx="6115082" cy="422476"/>
            <wp:effectExtent l="19050" t="19050" r="19050" b="15875"/>
            <wp:docPr id="2082902169" name="Immagine 2082902169" descr="Immagine che contiene testo, schermata, Carattere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077043" name="Immagine 1" descr="Immagine che contiene testo, schermata, Carattere, linea&#10;&#10;Descrizione generata automaticamente"/>
                    <pic:cNvPicPr/>
                  </pic:nvPicPr>
                  <pic:blipFill rotWithShape="1">
                    <a:blip r:embed="rId20"/>
                    <a:srcRect t="20226" b="57399"/>
                    <a:stretch/>
                  </pic:blipFill>
                  <pic:spPr bwMode="auto">
                    <a:xfrm>
                      <a:off x="0" y="0"/>
                      <a:ext cx="6116320" cy="422562"/>
                    </a:xfrm>
                    <a:prstGeom prst="rect">
                      <a:avLst/>
                    </a:prstGeom>
                    <a:ln w="3175">
                      <a:solidFill>
                        <a:srgbClr val="00B0F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0093D7" w14:textId="2C8E44FD" w:rsidR="008C6F50" w:rsidRPr="00FF469F" w:rsidRDefault="00FF469F" w:rsidP="00FF469F">
      <w:pPr>
        <w:pStyle w:val="Didascalia"/>
        <w:jc w:val="center"/>
        <w:rPr>
          <w:b/>
          <w:bCs/>
          <w:i w:val="0"/>
          <w:iCs w:val="0"/>
          <w:color w:val="000000" w:themeColor="text1"/>
        </w:rPr>
      </w:pPr>
      <w:bookmarkStart w:id="16" w:name="_Toc153377968"/>
      <w:r>
        <w:t xml:space="preserve">Figura </w:t>
      </w:r>
      <w:fldSimple w:instr=" SEQ Figura \* ARABIC ">
        <w:r>
          <w:rPr>
            <w:noProof/>
          </w:rPr>
          <w:t>7</w:t>
        </w:r>
      </w:fldSimple>
      <w:r>
        <w:t xml:space="preserve"> - Copia commissione giudicatrice</w:t>
      </w:r>
      <w:bookmarkEnd w:id="16"/>
    </w:p>
    <w:p w14:paraId="476010CC" w14:textId="77777777" w:rsidR="00FF469F" w:rsidRDefault="00FF469F" w:rsidP="008C6F50"/>
    <w:p w14:paraId="42C13781" w14:textId="39CEA36B" w:rsidR="008C6F50" w:rsidRDefault="008C6F50" w:rsidP="008C6F50">
      <w:pPr>
        <w:rPr>
          <w:rFonts w:asciiTheme="majorHAnsi" w:hAnsiTheme="majorHAnsi"/>
        </w:rPr>
      </w:pPr>
      <w:r>
        <w:t xml:space="preserve">Il sistema copierà in automatico anche per la </w:t>
      </w:r>
      <w:r>
        <w:rPr>
          <w:i/>
        </w:rPr>
        <w:t>Commissione Economica</w:t>
      </w:r>
      <w:r>
        <w:t xml:space="preserve"> gli Atti ed i nominativi indicati nella </w:t>
      </w:r>
      <w:r>
        <w:rPr>
          <w:i/>
        </w:rPr>
        <w:t>Commissione Tecnica</w:t>
      </w:r>
      <w:r>
        <w:t>.</w:t>
      </w:r>
    </w:p>
    <w:p w14:paraId="097B1CE5" w14:textId="77777777" w:rsidR="008C6F50" w:rsidRDefault="008C6F50" w:rsidP="008C6F50">
      <w:r>
        <w:t xml:space="preserve">In generale, in fase di inserimento delle informazioni nella tabella </w:t>
      </w:r>
      <w:r>
        <w:rPr>
          <w:b/>
        </w:rPr>
        <w:t>Lista Utenti coinvolti</w:t>
      </w:r>
      <w:r>
        <w:t>:</w:t>
      </w:r>
    </w:p>
    <w:p w14:paraId="5310262D" w14:textId="77777777" w:rsidR="008C6F50" w:rsidRDefault="008C6F50" w:rsidP="002D5370">
      <w:pPr>
        <w:pStyle w:val="Paragrafoelenco"/>
        <w:numPr>
          <w:ilvl w:val="0"/>
          <w:numId w:val="8"/>
        </w:numPr>
        <w:autoSpaceDN w:val="0"/>
        <w:spacing w:before="240" w:after="200"/>
      </w:pPr>
      <w:r>
        <w:t xml:space="preserve">per allegare il curriculum relativo ad un determinato utente, consultare quanto descritto nel paragrafo </w:t>
      </w:r>
      <w:r>
        <w:rPr>
          <w:rFonts w:cs="Lucida Sans Unicode"/>
          <w:i/>
        </w:rPr>
        <w:t>Caricamento Curriculum</w:t>
      </w:r>
      <w:r>
        <w:t>;</w:t>
      </w:r>
    </w:p>
    <w:p w14:paraId="2D9573E6" w14:textId="77777777" w:rsidR="008C6F50" w:rsidRDefault="008C6F50" w:rsidP="002D5370">
      <w:pPr>
        <w:pStyle w:val="Paragrafoelenco"/>
        <w:numPr>
          <w:ilvl w:val="0"/>
          <w:numId w:val="8"/>
        </w:numPr>
        <w:autoSpaceDN w:val="0"/>
        <w:spacing w:before="240" w:after="200"/>
      </w:pPr>
      <w:r>
        <w:t xml:space="preserve">se l'utente che si intende aggiungere come membro della Commissione Economica non è ancora registrato al sistema, è possibile richiederne la registrazione contestualmente alla </w:t>
      </w:r>
      <w:r>
        <w:lastRenderedPageBreak/>
        <w:t xml:space="preserve">creazione della Commissione Economica. In tal caso, consultare quanto descritto nel paragrafo </w:t>
      </w:r>
      <w:r>
        <w:rPr>
          <w:rFonts w:cs="Lucida Sans Unicode"/>
          <w:i/>
        </w:rPr>
        <w:t>Registrazione utente membro</w:t>
      </w:r>
      <w:r>
        <w:t>;</w:t>
      </w:r>
    </w:p>
    <w:p w14:paraId="598C1971" w14:textId="77777777" w:rsidR="008C6F50" w:rsidRDefault="008C6F50" w:rsidP="002D5370">
      <w:pPr>
        <w:pStyle w:val="Paragrafoelenco"/>
        <w:numPr>
          <w:ilvl w:val="0"/>
          <w:numId w:val="8"/>
        </w:numPr>
        <w:autoSpaceDN w:val="0"/>
        <w:spacing w:before="240" w:after="200"/>
      </w:pPr>
      <w:r>
        <w:t xml:space="preserve">per eliminare un utente definito nella Commissione Economica, consultare quanto descritto nel paragrafo </w:t>
      </w:r>
      <w:r>
        <w:rPr>
          <w:rFonts w:cs="Lucida Sans Unicode"/>
          <w:i/>
        </w:rPr>
        <w:t>Eliminazione utente membro</w:t>
      </w:r>
      <w:r>
        <w:t>.</w:t>
      </w:r>
    </w:p>
    <w:p w14:paraId="6EB8EA8D" w14:textId="77777777" w:rsidR="008C6F50" w:rsidRDefault="008C6F50" w:rsidP="008C6F50">
      <w:r>
        <w:t xml:space="preserve">Definita la </w:t>
      </w:r>
      <w:r>
        <w:rPr>
          <w:i/>
        </w:rPr>
        <w:t>Commissione Economica</w:t>
      </w:r>
      <w:r>
        <w:t xml:space="preserve">, confermare le </w:t>
      </w:r>
      <w:r>
        <w:rPr>
          <w:b/>
        </w:rPr>
        <w:t>Commissioni di Gara</w:t>
      </w:r>
      <w:r>
        <w:t xml:space="preserve"> cliccando sul comando </w:t>
      </w:r>
      <w:r>
        <w:rPr>
          <w:b/>
          <w:i/>
          <w:iCs/>
        </w:rPr>
        <w:t>Conferma</w:t>
      </w:r>
      <w:r>
        <w:rPr>
          <w:b/>
        </w:rPr>
        <w:t xml:space="preserve"> </w:t>
      </w:r>
      <w:r>
        <w:t xml:space="preserve">posizionato nella toolbar in alto nella schermata. Per maggiori dettagli, consultare il paragrafo </w:t>
      </w:r>
      <w:r>
        <w:rPr>
          <w:i/>
        </w:rPr>
        <w:t>Conferma Commissioni di Gara</w:t>
      </w:r>
      <w:r>
        <w:t>.</w:t>
      </w:r>
    </w:p>
    <w:p w14:paraId="6350F1B6" w14:textId="77777777" w:rsidR="008C6F50" w:rsidRDefault="008C6F50" w:rsidP="00295DDE"/>
    <w:p w14:paraId="1575E0FE" w14:textId="5EEFFDA5" w:rsidR="008C6F50" w:rsidRDefault="008C6F50" w:rsidP="008C6F50">
      <w:pPr>
        <w:pStyle w:val="Titolo1"/>
      </w:pPr>
      <w:bookmarkStart w:id="17" w:name="_Toc153377983"/>
      <w:r>
        <w:t>Approfondimenti</w:t>
      </w:r>
      <w:bookmarkEnd w:id="17"/>
    </w:p>
    <w:p w14:paraId="07A41577" w14:textId="5DBA68FC" w:rsidR="008C6F50" w:rsidRDefault="008C6F50" w:rsidP="008C6F50">
      <w:pPr>
        <w:pStyle w:val="Titolo2"/>
      </w:pPr>
      <w:bookmarkStart w:id="18" w:name="_Toc153377984"/>
      <w:r>
        <w:t>Registrazione Utente Membro</w:t>
      </w:r>
      <w:bookmarkEnd w:id="18"/>
    </w:p>
    <w:p w14:paraId="3922C752" w14:textId="77777777" w:rsidR="008C6F50" w:rsidRDefault="008C6F50" w:rsidP="008C6F50">
      <w:pPr>
        <w:rPr>
          <w:rFonts w:asciiTheme="majorHAnsi" w:hAnsiTheme="majorHAnsi"/>
        </w:rPr>
      </w:pPr>
      <w:r>
        <w:t xml:space="preserve">Nel caso in cui vi sia la necessità di aggiungere come membro alla </w:t>
      </w:r>
      <w:r>
        <w:rPr>
          <w:rStyle w:val="Enfasigrassetto"/>
        </w:rPr>
        <w:t>Lista Utenti coinvolti</w:t>
      </w:r>
      <w:r>
        <w:t xml:space="preserve"> un utente della Stazione Appaltante non registrato al sistema al momento della creazione del </w:t>
      </w:r>
      <w:r>
        <w:rPr>
          <w:rStyle w:val="Enfasigrassetto"/>
          <w:i/>
        </w:rPr>
        <w:t>Seggio di Gara</w:t>
      </w:r>
      <w:r>
        <w:t xml:space="preserve"> e/o della</w:t>
      </w:r>
      <w:r>
        <w:rPr>
          <w:rStyle w:val="Enfasigrassetto"/>
        </w:rPr>
        <w:t xml:space="preserve"> </w:t>
      </w:r>
      <w:r>
        <w:rPr>
          <w:rStyle w:val="Enfasigrassetto"/>
          <w:i/>
        </w:rPr>
        <w:t>Commissione</w:t>
      </w:r>
      <w:r>
        <w:rPr>
          <w:b/>
          <w:i/>
        </w:rPr>
        <w:t xml:space="preserve"> </w:t>
      </w:r>
      <w:r>
        <w:rPr>
          <w:i/>
        </w:rPr>
        <w:t>(Tecnica/Economica</w:t>
      </w:r>
      <w:r>
        <w:t xml:space="preserve">), cliccare sul comando </w:t>
      </w:r>
      <w:r>
        <w:rPr>
          <w:b/>
          <w:i/>
          <w:iCs/>
          <w:noProof/>
        </w:rPr>
        <w:t>Aggiungi</w:t>
      </w:r>
      <w:r>
        <w:t xml:space="preserve"> posto sopra alla tabella.</w:t>
      </w:r>
    </w:p>
    <w:p w14:paraId="06456AA9" w14:textId="77777777" w:rsidR="008C6F50" w:rsidRDefault="008C6F50" w:rsidP="008C6F50">
      <w:pPr>
        <w:rPr>
          <w:color w:val="000000"/>
        </w:rPr>
      </w:pPr>
      <w:r>
        <w:t xml:space="preserve">Sulla riga che verrà predisposta nella tabella </w:t>
      </w:r>
      <w:r>
        <w:rPr>
          <w:rStyle w:val="Enfasigrassetto"/>
        </w:rPr>
        <w:t>Lista Utenti coinvolti</w:t>
      </w:r>
      <w:r>
        <w:t xml:space="preserve">, selezionare la relativa casella </w:t>
      </w:r>
      <w:r>
        <w:rPr>
          <w:rStyle w:val="Enfasigrassetto"/>
        </w:rPr>
        <w:t>Registra</w:t>
      </w:r>
      <w:r>
        <w:t xml:space="preserve">, indicare il </w:t>
      </w:r>
      <w:r>
        <w:rPr>
          <w:rStyle w:val="Enfasigrassetto"/>
        </w:rPr>
        <w:t>Ruolo</w:t>
      </w:r>
      <w:r>
        <w:t xml:space="preserve"> da attribuire all'Utente, cliccando sul comando </w:t>
      </w:r>
      <w:r>
        <w:rPr>
          <w:b/>
          <w:i/>
          <w:iCs/>
          <w:noProof/>
        </w:rPr>
        <w:t>Seleziona</w:t>
      </w:r>
      <w:r>
        <w:t xml:space="preserve"> e selezionandolo tra quelli proposti, e compilare tutte le informazioni richieste (</w:t>
      </w:r>
      <w:r>
        <w:rPr>
          <w:rStyle w:val="Enfasigrassetto"/>
        </w:rPr>
        <w:t>Codice Fiscale</w:t>
      </w:r>
      <w:r>
        <w:t xml:space="preserve">, </w:t>
      </w:r>
      <w:r>
        <w:rPr>
          <w:rStyle w:val="Enfasigrassetto"/>
        </w:rPr>
        <w:t>Nome</w:t>
      </w:r>
      <w:r>
        <w:t>,</w:t>
      </w:r>
      <w:r>
        <w:rPr>
          <w:rStyle w:val="Enfasigrassetto"/>
        </w:rPr>
        <w:t xml:space="preserve"> Cognome</w:t>
      </w:r>
      <w:r>
        <w:t xml:space="preserve">, </w:t>
      </w:r>
      <w:r>
        <w:rPr>
          <w:rStyle w:val="Enfasigrassetto"/>
        </w:rPr>
        <w:t>Ruolo Aziendale</w:t>
      </w:r>
      <w:r>
        <w:t xml:space="preserve">, </w:t>
      </w:r>
      <w:r>
        <w:rPr>
          <w:rStyle w:val="Enfasigrassetto"/>
        </w:rPr>
        <w:t>E-Mail</w:t>
      </w:r>
      <w:r>
        <w:t>).</w:t>
      </w:r>
    </w:p>
    <w:p w14:paraId="520F06F4" w14:textId="77777777" w:rsidR="008C6F50" w:rsidRDefault="008C6F50" w:rsidP="008C6F50">
      <w:pPr>
        <w:rPr>
          <w:rFonts w:asciiTheme="majorHAnsi" w:hAnsiTheme="majorHAnsi"/>
        </w:rPr>
      </w:pPr>
      <w:r>
        <w:t xml:space="preserve">Nel caso in cui le informazioni </w:t>
      </w:r>
      <w:r>
        <w:rPr>
          <w:b/>
          <w:bCs/>
        </w:rPr>
        <w:t>Nome</w:t>
      </w:r>
      <w:r>
        <w:t xml:space="preserve"> e </w:t>
      </w:r>
      <w:r>
        <w:rPr>
          <w:b/>
          <w:bCs/>
        </w:rPr>
        <w:t>Cognome</w:t>
      </w:r>
      <w:r>
        <w:t xml:space="preserve"> venissero digitate interamente in minuscolo o in maiuscolo, il Sistema trasformerà in automatico la prima lettera del nome/cognome in maiuscolo.</w:t>
      </w:r>
    </w:p>
    <w:p w14:paraId="258AAF7C" w14:textId="77777777" w:rsidR="008C6F50" w:rsidRPr="008C6F50" w:rsidRDefault="008C6F50" w:rsidP="008C6F50">
      <w:pPr>
        <w:rPr>
          <w:rFonts w:cs="Arial"/>
        </w:rPr>
      </w:pPr>
      <w:r>
        <w:t xml:space="preserve">All'atto della conferma del documento </w:t>
      </w:r>
      <w:r>
        <w:rPr>
          <w:rStyle w:val="Enfasigrassetto"/>
        </w:rPr>
        <w:t>Commissioni di Gara</w:t>
      </w:r>
      <w:r>
        <w:t xml:space="preserve">, l'Utente indicato verrà automaticamente registrato al sistema, contestualmente alla creazione del </w:t>
      </w:r>
      <w:r>
        <w:rPr>
          <w:i/>
        </w:rPr>
        <w:t>Seggio di Gara</w:t>
      </w:r>
      <w:r>
        <w:t xml:space="preserve"> e delle </w:t>
      </w:r>
      <w:r w:rsidRPr="008C6F50">
        <w:rPr>
          <w:rFonts w:cs="Arial"/>
          <w:i/>
        </w:rPr>
        <w:t>Commissioni (Tecnica/Economica)</w:t>
      </w:r>
      <w:r w:rsidRPr="008C6F50">
        <w:rPr>
          <w:rFonts w:cs="Arial"/>
        </w:rPr>
        <w:t>.</w:t>
      </w:r>
    </w:p>
    <w:p w14:paraId="547AF0A7" w14:textId="77777777" w:rsidR="008C6F50" w:rsidRDefault="008C6F50" w:rsidP="008C6F50">
      <w:pPr>
        <w:rPr>
          <w:rFonts w:eastAsia="Times New Roman" w:cs="Arial"/>
        </w:rPr>
      </w:pPr>
      <w:r w:rsidRPr="008C6F50">
        <w:rPr>
          <w:rFonts w:eastAsia="Times New Roman" w:cs="Arial"/>
        </w:rPr>
        <w:t xml:space="preserve">In caso di avvenuta registrazione di un nuovo utente, all’indirizzo PEC dell’Ente viene inviata una notifica e-mail (che non presenta le credenziali di accesso). </w:t>
      </w:r>
    </w:p>
    <w:p w14:paraId="516EF399" w14:textId="23C3083F" w:rsidR="008C6F50" w:rsidRDefault="008C6F50" w:rsidP="008C6F50">
      <w:pPr>
        <w:pStyle w:val="Titolo2"/>
      </w:pPr>
      <w:bookmarkStart w:id="19" w:name="_Toc153377985"/>
      <w:r>
        <w:lastRenderedPageBreak/>
        <w:t>Eliminazione Utente membro</w:t>
      </w:r>
      <w:bookmarkEnd w:id="19"/>
      <w:r>
        <w:t xml:space="preserve"> </w:t>
      </w:r>
    </w:p>
    <w:p w14:paraId="6F903F04" w14:textId="59DEEA52" w:rsidR="008C6F50" w:rsidRDefault="00FF469F" w:rsidP="008C6F50">
      <w:pPr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D03A62" wp14:editId="590FD76D">
                <wp:simplePos x="0" y="0"/>
                <wp:positionH relativeFrom="column">
                  <wp:posOffset>1340485</wp:posOffset>
                </wp:positionH>
                <wp:positionV relativeFrom="paragraph">
                  <wp:posOffset>2216150</wp:posOffset>
                </wp:positionV>
                <wp:extent cx="3435350" cy="635"/>
                <wp:effectExtent l="0" t="0" r="0" b="0"/>
                <wp:wrapTopAndBottom/>
                <wp:docPr id="156555433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A9DFA68" w14:textId="6F74C21C" w:rsidR="00FF469F" w:rsidRPr="00C855D8" w:rsidRDefault="00FF469F" w:rsidP="00FF469F">
                            <w:pPr>
                              <w:pStyle w:val="Didascalia"/>
                              <w:jc w:val="center"/>
                            </w:pPr>
                            <w:bookmarkStart w:id="20" w:name="_Toc153377969"/>
                            <w:r>
                              <w:t xml:space="preserve">Figura </w:t>
                            </w:r>
                            <w:fldSimple w:instr=" SEQ Figura \* ARABIC ">
                              <w:r>
                                <w:rPr>
                                  <w:noProof/>
                                </w:rPr>
                                <w:t>8</w:t>
                              </w:r>
                            </w:fldSimple>
                            <w:r>
                              <w:t xml:space="preserve"> - Cestino - Eliminazione</w:t>
                            </w:r>
                            <w:bookmarkEnd w:id="2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D03A62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05.55pt;margin-top:174.5pt;width:270.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" stroked="f">
                <v:textbox style="mso-fit-shape-to-text:t" inset="0,0,0,0">
                  <w:txbxContent>
                    <w:p w14:paraId="3A9DFA68" w14:textId="6F74C21C" w:rsidR="00FF469F" w:rsidRPr="00C855D8" w:rsidRDefault="00FF469F" w:rsidP="00FF469F">
                      <w:pPr>
                        <w:pStyle w:val="Didascalia"/>
                        <w:jc w:val="center"/>
                      </w:pPr>
                      <w:bookmarkStart w:id="21" w:name="_Toc153377969"/>
                      <w:r>
                        <w:t xml:space="preserve">Figura </w:t>
                      </w:r>
                      <w:fldSimple w:instr=" SEQ Figura \* ARABIC ">
                        <w:r>
                          <w:rPr>
                            <w:noProof/>
                          </w:rPr>
                          <w:t>8</w:t>
                        </w:r>
                      </w:fldSimple>
                      <w:r>
                        <w:t xml:space="preserve"> - Cestino - Eliminazione</w:t>
                      </w:r>
                      <w:bookmarkEnd w:id="21"/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F469F">
        <w:rPr>
          <w:noProof/>
        </w:rPr>
        <w:drawing>
          <wp:anchor distT="0" distB="0" distL="114300" distR="114300" simplePos="0" relativeHeight="251658240" behindDoc="0" locked="0" layoutInCell="1" allowOverlap="1" wp14:anchorId="05368AC7" wp14:editId="2779CB30">
            <wp:simplePos x="0" y="0"/>
            <wp:positionH relativeFrom="margin">
              <wp:align>center</wp:align>
            </wp:positionH>
            <wp:positionV relativeFrom="paragraph">
              <wp:posOffset>705083</wp:posOffset>
            </wp:positionV>
            <wp:extent cx="3435527" cy="1454225"/>
            <wp:effectExtent l="19050" t="19050" r="12700" b="12700"/>
            <wp:wrapTopAndBottom/>
            <wp:docPr id="456135784" name="Immagine 1" descr="Immagine che contiene testo, schermata, Carattere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135784" name="Immagine 1" descr="Immagine che contiene testo, schermata, Carattere, linea&#10;&#10;Descrizione generata automaticamente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35527" cy="1454225"/>
                    </a:xfrm>
                    <a:prstGeom prst="rect">
                      <a:avLst/>
                    </a:prstGeom>
                    <a:ln w="3175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anchor>
        </w:drawing>
      </w:r>
      <w:r w:rsidR="008C6F50">
        <w:t xml:space="preserve">Per eliminare un utente componente del </w:t>
      </w:r>
      <w:r w:rsidR="008C6F50">
        <w:rPr>
          <w:rStyle w:val="Enfasigrassetto"/>
          <w:i/>
        </w:rPr>
        <w:t>Seggio di Gara</w:t>
      </w:r>
      <w:r w:rsidR="008C6F50">
        <w:rPr>
          <w:b/>
        </w:rPr>
        <w:t xml:space="preserve"> </w:t>
      </w:r>
      <w:r w:rsidR="008C6F50">
        <w:t xml:space="preserve">o della </w:t>
      </w:r>
      <w:r w:rsidR="008C6F50">
        <w:rPr>
          <w:rStyle w:val="Enfasigrassetto"/>
          <w:i/>
        </w:rPr>
        <w:t>Commissione</w:t>
      </w:r>
      <w:r w:rsidR="008C6F50">
        <w:rPr>
          <w:b/>
          <w:i/>
        </w:rPr>
        <w:t xml:space="preserve"> </w:t>
      </w:r>
      <w:r w:rsidR="008C6F50">
        <w:rPr>
          <w:i/>
        </w:rPr>
        <w:t>(Tecnica/Economica)</w:t>
      </w:r>
      <w:r w:rsidR="008C6F50">
        <w:t xml:space="preserve">, cliccare sul relativo comando </w:t>
      </w:r>
      <w:r w:rsidR="008C6F50">
        <w:rPr>
          <w:noProof/>
        </w:rPr>
        <w:t>con l’icona del cestino</w:t>
      </w:r>
      <w:r w:rsidR="008C6F50">
        <w:t xml:space="preserve"> nella tabella </w:t>
      </w:r>
      <w:r w:rsidR="008C6F50">
        <w:rPr>
          <w:b/>
        </w:rPr>
        <w:t>Lista Utenti coinvolti</w:t>
      </w:r>
      <w:r w:rsidR="008C6F50">
        <w:t>.</w:t>
      </w:r>
    </w:p>
    <w:p w14:paraId="6C60DFF5" w14:textId="5E80D313" w:rsidR="008C6F50" w:rsidRDefault="008C6F50" w:rsidP="008C6F50"/>
    <w:p w14:paraId="51D7BF90" w14:textId="3280ABAD" w:rsidR="008C6F50" w:rsidRDefault="008C6F50" w:rsidP="008C6F50">
      <w:pPr>
        <w:pStyle w:val="Titolo2"/>
      </w:pPr>
      <w:bookmarkStart w:id="22" w:name="_Toc153377986"/>
      <w:r>
        <w:t>Caricamento curriculum</w:t>
      </w:r>
      <w:bookmarkEnd w:id="22"/>
    </w:p>
    <w:p w14:paraId="1CACE9B9" w14:textId="0EE33B7B" w:rsidR="008C6F50" w:rsidRPr="00DB2A18" w:rsidRDefault="008C6F50" w:rsidP="008C6F50">
      <w:pPr>
        <w:rPr>
          <w:rFonts w:asciiTheme="majorHAnsi" w:hAnsiTheme="majorHAnsi"/>
        </w:rPr>
      </w:pPr>
      <w:r>
        <w:t xml:space="preserve">Per allegare il </w:t>
      </w:r>
      <w:r>
        <w:rPr>
          <w:b/>
        </w:rPr>
        <w:t>Curriculum</w:t>
      </w:r>
      <w:r>
        <w:t xml:space="preserve"> relativo ad un determinato utente definito nella tabella Lista Utenti coinvolti, cliccare sul relativo comando </w:t>
      </w:r>
      <w:r>
        <w:rPr>
          <w:noProof/>
        </w:rPr>
        <w:drawing>
          <wp:inline distT="0" distB="0" distL="0" distR="0" wp14:anchorId="2611EFA7" wp14:editId="2FB28756">
            <wp:extent cx="143510" cy="135890"/>
            <wp:effectExtent l="0" t="0" r="8890" b="0"/>
            <wp:docPr id="1706904521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nell'omonima colonna.</w:t>
      </w:r>
    </w:p>
    <w:p w14:paraId="0BE75C23" w14:textId="2BF0BE50" w:rsidR="008C6F50" w:rsidRDefault="008C6F50" w:rsidP="008C6F50">
      <w:pPr>
        <w:pStyle w:val="Titolo2"/>
      </w:pPr>
      <w:bookmarkStart w:id="23" w:name="_Toc153377987"/>
      <w:r>
        <w:t>Storico</w:t>
      </w:r>
      <w:bookmarkEnd w:id="23"/>
    </w:p>
    <w:p w14:paraId="215C59E2" w14:textId="77777777" w:rsidR="008C6F50" w:rsidRDefault="008C6F50" w:rsidP="008C6F50">
      <w:pPr>
        <w:rPr>
          <w:rFonts w:asciiTheme="majorHAnsi" w:hAnsiTheme="majorHAnsi"/>
        </w:rPr>
      </w:pPr>
      <w:r>
        <w:rPr>
          <w:rFonts w:eastAsia="Times New Roman" w:cs="Arial"/>
        </w:rPr>
        <w:t xml:space="preserve">Per </w:t>
      </w:r>
      <w:r>
        <w:t xml:space="preserve">visualizzare tutte le variazioni effettuate in merito al </w:t>
      </w:r>
      <w:r>
        <w:rPr>
          <w:i/>
        </w:rPr>
        <w:t>Seggio di Gara</w:t>
      </w:r>
      <w:r>
        <w:t xml:space="preserve"> e/o alla </w:t>
      </w:r>
      <w:r>
        <w:rPr>
          <w:i/>
        </w:rPr>
        <w:t>Commissione Tecnica/Economica</w:t>
      </w:r>
      <w:r>
        <w:t xml:space="preserve">, clicca sulla sezione </w:t>
      </w:r>
      <w:r>
        <w:rPr>
          <w:b/>
          <w:bCs/>
          <w:i/>
          <w:iCs/>
          <w:noProof/>
        </w:rPr>
        <w:t>Storico</w:t>
      </w:r>
      <w:r>
        <w:t>.</w:t>
      </w:r>
    </w:p>
    <w:p w14:paraId="1E1F7FCE" w14:textId="3E6D90C9" w:rsidR="008C6F50" w:rsidRPr="008C6F50" w:rsidRDefault="008C6F50" w:rsidP="008C6F50">
      <w:r>
        <w:t xml:space="preserve">Durante la fase di creazione delle Commissioni di Gara, la sezione </w:t>
      </w:r>
      <w:r>
        <w:rPr>
          <w:rStyle w:val="Enfasigrassetto"/>
        </w:rPr>
        <w:t>Storico</w:t>
      </w:r>
      <w:r>
        <w:t xml:space="preserve"> risulterà vuota, come mostrato dall'immagine che segue.</w:t>
      </w:r>
    </w:p>
    <w:p w14:paraId="7380F223" w14:textId="76EA5C27" w:rsidR="008C6F50" w:rsidRDefault="008C6F50" w:rsidP="008C6F50">
      <w:pPr>
        <w:pStyle w:val="Titolo1"/>
      </w:pPr>
      <w:bookmarkStart w:id="24" w:name="_Toc153377988"/>
      <w:r>
        <w:t>Conferma commissione di gara</w:t>
      </w:r>
      <w:bookmarkEnd w:id="24"/>
    </w:p>
    <w:p w14:paraId="72387E98" w14:textId="77777777" w:rsidR="008C6F50" w:rsidRDefault="008C6F50" w:rsidP="008C6F50">
      <w:r>
        <w:t xml:space="preserve">Per completare la creazione delle </w:t>
      </w:r>
      <w:r>
        <w:rPr>
          <w:rStyle w:val="Enfasigrassetto"/>
        </w:rPr>
        <w:t>Commissioni di Gara</w:t>
      </w:r>
      <w:r>
        <w:t xml:space="preserve">, cliccare sul comando </w:t>
      </w:r>
      <w:r>
        <w:rPr>
          <w:b/>
          <w:u w:val="single"/>
        </w:rPr>
        <w:t>Conferma</w:t>
      </w:r>
      <w:r>
        <w:t xml:space="preserve"> posizionato nella toolbar in alto nella schermata.</w:t>
      </w:r>
    </w:p>
    <w:p w14:paraId="6CDDBB40" w14:textId="77777777" w:rsidR="00FF469F" w:rsidRDefault="00FF469F" w:rsidP="00FF469F">
      <w:pPr>
        <w:keepNext/>
      </w:pPr>
      <w:r w:rsidRPr="00FF469F">
        <w:rPr>
          <w:rFonts w:asciiTheme="majorHAnsi" w:hAnsiTheme="majorHAnsi"/>
          <w:noProof/>
        </w:rPr>
        <w:drawing>
          <wp:inline distT="0" distB="0" distL="0" distR="0" wp14:anchorId="24905EE6" wp14:editId="6F7BFC0D">
            <wp:extent cx="6116320" cy="491490"/>
            <wp:effectExtent l="19050" t="19050" r="17780" b="22860"/>
            <wp:docPr id="45222801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228018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91490"/>
                    </a:xfrm>
                    <a:prstGeom prst="rect">
                      <a:avLst/>
                    </a:prstGeom>
                    <a:ln w="3175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14:paraId="44F78BB6" w14:textId="73A1B953" w:rsidR="00FF469F" w:rsidRDefault="00FF469F" w:rsidP="00FF469F">
      <w:pPr>
        <w:pStyle w:val="Didascalia"/>
        <w:jc w:val="center"/>
        <w:rPr>
          <w:rFonts w:asciiTheme="majorHAnsi" w:hAnsiTheme="majorHAnsi"/>
        </w:rPr>
      </w:pPr>
      <w:bookmarkStart w:id="25" w:name="_Toc153377970"/>
      <w:r>
        <w:t xml:space="preserve">Figura </w:t>
      </w:r>
      <w:fldSimple w:instr=" SEQ Figura \* ARABIC ">
        <w:r>
          <w:rPr>
            <w:noProof/>
          </w:rPr>
          <w:t>9</w:t>
        </w:r>
      </w:fldSimple>
      <w:r>
        <w:t xml:space="preserve"> - Conferma</w:t>
      </w:r>
      <w:bookmarkEnd w:id="25"/>
    </w:p>
    <w:p w14:paraId="1299E2FD" w14:textId="044FD1DF" w:rsidR="008C6F50" w:rsidRPr="00FF469F" w:rsidRDefault="008C6F50" w:rsidP="008C6F50">
      <w:pPr>
        <w:rPr>
          <w:rFonts w:asciiTheme="majorHAnsi" w:hAnsiTheme="majorHAnsi"/>
          <w:b/>
          <w:bCs/>
          <w:smallCaps/>
          <w:sz w:val="16"/>
          <w:szCs w:val="16"/>
        </w:rPr>
      </w:pPr>
      <w:r>
        <w:t xml:space="preserve">Lo </w:t>
      </w:r>
      <w:r>
        <w:rPr>
          <w:rStyle w:val="Enfasigrassetto"/>
        </w:rPr>
        <w:t>Stato</w:t>
      </w:r>
      <w:r>
        <w:t xml:space="preserve"> del documento cambierà da </w:t>
      </w:r>
      <w:r>
        <w:rPr>
          <w:rStyle w:val="Enfasigrassetto"/>
        </w:rPr>
        <w:t>In lavorazione</w:t>
      </w:r>
      <w:r>
        <w:t xml:space="preserve"> a </w:t>
      </w:r>
      <w:r>
        <w:rPr>
          <w:rStyle w:val="Enfasigrassetto"/>
        </w:rPr>
        <w:t>Pubblicato</w:t>
      </w:r>
      <w:r>
        <w:t xml:space="preserve"> ed un messaggio di informazione a video confermerà l'operazione eseguita.</w:t>
      </w:r>
    </w:p>
    <w:p w14:paraId="31635FE3" w14:textId="2D1D51A9" w:rsidR="008C6F50" w:rsidRDefault="008C6F50" w:rsidP="008C6F50">
      <w:pPr>
        <w:pStyle w:val="Titolo1"/>
      </w:pPr>
      <w:bookmarkStart w:id="26" w:name="_Toc153377989"/>
      <w:r>
        <w:lastRenderedPageBreak/>
        <w:t>Modifiche commissione di gara</w:t>
      </w:r>
      <w:bookmarkEnd w:id="26"/>
    </w:p>
    <w:p w14:paraId="5A9CCD30" w14:textId="26ADFEB5" w:rsidR="008C6F50" w:rsidRDefault="008C6F50" w:rsidP="008C6F50">
      <w:pPr>
        <w:rPr>
          <w:rFonts w:ascii="Verdana" w:hAnsi="Verdana"/>
        </w:rPr>
      </w:pPr>
      <w:r>
        <w:t xml:space="preserve">Per modificare il </w:t>
      </w:r>
      <w:r>
        <w:rPr>
          <w:rStyle w:val="Enfasigrassetto"/>
          <w:i/>
        </w:rPr>
        <w:t>Seggio di Gara</w:t>
      </w:r>
      <w:r>
        <w:t xml:space="preserve">, la </w:t>
      </w:r>
      <w:r>
        <w:rPr>
          <w:rStyle w:val="Enfasigrassetto"/>
          <w:i/>
        </w:rPr>
        <w:t>Commissione Tecnica</w:t>
      </w:r>
      <w:r>
        <w:t xml:space="preserve"> e/o la</w:t>
      </w:r>
      <w:r>
        <w:rPr>
          <w:rStyle w:val="Enfasigrassetto"/>
        </w:rPr>
        <w:t xml:space="preserve"> </w:t>
      </w:r>
      <w:r>
        <w:rPr>
          <w:rStyle w:val="Enfasigrassetto"/>
          <w:i/>
        </w:rPr>
        <w:t>Commissione Economica</w:t>
      </w:r>
      <w:r>
        <w:t>, cliccare sul comando </w:t>
      </w:r>
      <w:r>
        <w:rPr>
          <w:b/>
          <w:i/>
          <w:iCs/>
          <w:noProof/>
        </w:rPr>
        <w:t>Modifica</w:t>
      </w:r>
      <w:r>
        <w:t> posizionato nella toolbar in alto nella schermata.</w:t>
      </w:r>
    </w:p>
    <w:p w14:paraId="4C78A266" w14:textId="77777777" w:rsidR="008C6F50" w:rsidRDefault="008C6F50" w:rsidP="008C6F50">
      <w:pPr>
        <w:rPr>
          <w:rFonts w:asciiTheme="majorHAnsi" w:hAnsiTheme="majorHAnsi"/>
        </w:rPr>
      </w:pPr>
      <w:r>
        <w:t xml:space="preserve">La schermata </w:t>
      </w:r>
      <w:r>
        <w:rPr>
          <w:rStyle w:val="Enfasigrassetto"/>
        </w:rPr>
        <w:t xml:space="preserve">Commissioni di Gara </w:t>
      </w:r>
      <w:r>
        <w:t xml:space="preserve">verrà resa editabile per apportare le opportune modifiche e lo </w:t>
      </w:r>
      <w:r>
        <w:rPr>
          <w:rStyle w:val="Enfasigrassetto"/>
        </w:rPr>
        <w:t>Stato</w:t>
      </w:r>
      <w:r>
        <w:t xml:space="preserve"> del documento cambierà da </w:t>
      </w:r>
      <w:r>
        <w:rPr>
          <w:rStyle w:val="Enfasigrassetto"/>
        </w:rPr>
        <w:t>Pubblicato</w:t>
      </w:r>
      <w:r>
        <w:t xml:space="preserve"> ad </w:t>
      </w:r>
      <w:r>
        <w:rPr>
          <w:rStyle w:val="Enfasigrassetto"/>
        </w:rPr>
        <w:t>In lavorazione</w:t>
      </w:r>
      <w:r>
        <w:t>.</w:t>
      </w:r>
    </w:p>
    <w:p w14:paraId="4AFAF57A" w14:textId="77777777" w:rsidR="008C6F50" w:rsidRDefault="008C6F50" w:rsidP="008C6F50">
      <w:r>
        <w:t xml:space="preserve">È possibile modificare il </w:t>
      </w:r>
      <w:r>
        <w:rPr>
          <w:i/>
        </w:rPr>
        <w:t>Seggio di Gara</w:t>
      </w:r>
      <w:r>
        <w:t xml:space="preserve"> e la </w:t>
      </w:r>
      <w:r>
        <w:rPr>
          <w:i/>
        </w:rPr>
        <w:t>Commissione Tecnica</w:t>
      </w:r>
      <w:r>
        <w:t>/</w:t>
      </w:r>
      <w:r>
        <w:rPr>
          <w:i/>
        </w:rPr>
        <w:t>Economica</w:t>
      </w:r>
      <w:r>
        <w:t xml:space="preserve"> in qualsiasi momento della fase di valutazione/aggiudicazione della Procedura di Gara.</w:t>
      </w:r>
    </w:p>
    <w:p w14:paraId="717C4E18" w14:textId="77777777" w:rsidR="008C6F50" w:rsidRDefault="008C6F50" w:rsidP="008C6F50">
      <w:r>
        <w:t>Apportate le opportune modifiche, cliccare sul comando </w:t>
      </w:r>
      <w:r>
        <w:rPr>
          <w:b/>
          <w:noProof/>
          <w:u w:val="single"/>
        </w:rPr>
        <w:t>Conferma</w:t>
      </w:r>
      <w:r>
        <w:t>.</w:t>
      </w:r>
    </w:p>
    <w:p w14:paraId="0D90ED94" w14:textId="77777777" w:rsidR="00FF469F" w:rsidRDefault="00FF469F" w:rsidP="008C6F50"/>
    <w:p w14:paraId="10BF2102" w14:textId="77777777" w:rsidR="00FF469F" w:rsidRDefault="00FF469F" w:rsidP="00FF469F">
      <w:pPr>
        <w:keepNext/>
      </w:pPr>
      <w:r w:rsidRPr="00FF469F">
        <w:rPr>
          <w:rFonts w:asciiTheme="majorHAnsi" w:hAnsiTheme="majorHAnsi"/>
          <w:noProof/>
        </w:rPr>
        <w:drawing>
          <wp:inline distT="0" distB="0" distL="0" distR="0" wp14:anchorId="51F1B95A" wp14:editId="1F54C360">
            <wp:extent cx="6116320" cy="951865"/>
            <wp:effectExtent l="19050" t="19050" r="17780" b="19685"/>
            <wp:docPr id="204059744" name="Immagine 1" descr="Immagine che contiene testo, Carattere, linea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59744" name="Immagine 1" descr="Immagine che contiene testo, Carattere, linea, schermata&#10;&#10;Descrizione generata automaticamente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951865"/>
                    </a:xfrm>
                    <a:prstGeom prst="rect">
                      <a:avLst/>
                    </a:prstGeom>
                    <a:ln w="3175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14:paraId="3B6176FF" w14:textId="41096F44" w:rsidR="00EA47C0" w:rsidRPr="00DB2A18" w:rsidRDefault="00FF469F" w:rsidP="00DB2A18">
      <w:pPr>
        <w:pStyle w:val="Didascalia"/>
        <w:jc w:val="center"/>
        <w:rPr>
          <w:rFonts w:asciiTheme="majorHAnsi" w:hAnsiTheme="majorHAnsi"/>
        </w:rPr>
      </w:pPr>
      <w:bookmarkStart w:id="27" w:name="_Toc153377971"/>
      <w:r>
        <w:t xml:space="preserve">Figura </w:t>
      </w:r>
      <w:fldSimple w:instr=" SEQ Figura \* ARABIC ">
        <w:r>
          <w:rPr>
            <w:noProof/>
          </w:rPr>
          <w:t>10</w:t>
        </w:r>
      </w:fldSimple>
      <w:r>
        <w:t xml:space="preserve"> - Modifica commissione di gara</w:t>
      </w:r>
      <w:bookmarkEnd w:id="27"/>
    </w:p>
    <w:p w14:paraId="53871B55" w14:textId="02C2B937" w:rsidR="00EA47C0" w:rsidRDefault="00EA47C0" w:rsidP="00FF469F"/>
    <w:p w14:paraId="61BE1EF2" w14:textId="04878AB2" w:rsidR="00FF469F" w:rsidRDefault="00EA47C0" w:rsidP="00EA47C0">
      <w:pPr>
        <w:spacing w:before="0" w:after="160" w:line="259" w:lineRule="auto"/>
        <w:jc w:val="left"/>
      </w:pPr>
      <w:r>
        <w:br w:type="page"/>
      </w:r>
    </w:p>
    <w:p w14:paraId="43CEC85F" w14:textId="647F5EB3" w:rsidR="00FF469F" w:rsidRDefault="00FF469F" w:rsidP="00FF469F">
      <w:pPr>
        <w:pStyle w:val="Titolo1"/>
      </w:pPr>
      <w:bookmarkStart w:id="28" w:name="_Toc153377990"/>
      <w:r>
        <w:lastRenderedPageBreak/>
        <w:t>Indice delle figure</w:t>
      </w:r>
      <w:bookmarkEnd w:id="28"/>
    </w:p>
    <w:p w14:paraId="1B070AB8" w14:textId="77777777" w:rsidR="00FF469F" w:rsidRDefault="00FF469F" w:rsidP="00FF469F"/>
    <w:p w14:paraId="7954EDCA" w14:textId="52AB00E7" w:rsidR="00DB2A18" w:rsidRDefault="00FF469F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:lang w:eastAsia="it-IT"/>
          <w14:ligatures w14:val="standardContextual"/>
        </w:rPr>
      </w:pPr>
      <w:r>
        <w:fldChar w:fldCharType="begin"/>
      </w:r>
      <w:r>
        <w:instrText xml:space="preserve"> TOC \h \z \c "Figura" </w:instrText>
      </w:r>
      <w:r>
        <w:fldChar w:fldCharType="separate"/>
      </w:r>
      <w:hyperlink w:anchor="_Toc153377962" w:history="1">
        <w:r w:rsidR="00DB2A18" w:rsidRPr="008649A0">
          <w:rPr>
            <w:rStyle w:val="Collegamentoipertestuale"/>
            <w:noProof/>
          </w:rPr>
          <w:t>Figura 1 - Crea commissione</w:t>
        </w:r>
        <w:r w:rsidR="00DB2A18">
          <w:rPr>
            <w:noProof/>
            <w:webHidden/>
          </w:rPr>
          <w:tab/>
        </w:r>
        <w:r w:rsidR="00DB2A18">
          <w:rPr>
            <w:noProof/>
            <w:webHidden/>
          </w:rPr>
          <w:fldChar w:fldCharType="begin"/>
        </w:r>
        <w:r w:rsidR="00DB2A18">
          <w:rPr>
            <w:noProof/>
            <w:webHidden/>
          </w:rPr>
          <w:instrText xml:space="preserve"> PAGEREF _Toc153377962 \h </w:instrText>
        </w:r>
        <w:r w:rsidR="00DB2A18">
          <w:rPr>
            <w:noProof/>
            <w:webHidden/>
          </w:rPr>
        </w:r>
        <w:r w:rsidR="00DB2A18">
          <w:rPr>
            <w:noProof/>
            <w:webHidden/>
          </w:rPr>
          <w:fldChar w:fldCharType="separate"/>
        </w:r>
        <w:r w:rsidR="00DB2A18">
          <w:rPr>
            <w:noProof/>
            <w:webHidden/>
          </w:rPr>
          <w:t>4</w:t>
        </w:r>
        <w:r w:rsidR="00DB2A18">
          <w:rPr>
            <w:noProof/>
            <w:webHidden/>
          </w:rPr>
          <w:fldChar w:fldCharType="end"/>
        </w:r>
      </w:hyperlink>
    </w:p>
    <w:p w14:paraId="4A335A64" w14:textId="76A2151F" w:rsidR="00DB2A18" w:rsidRDefault="00074A9B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:lang w:eastAsia="it-IT"/>
          <w14:ligatures w14:val="standardContextual"/>
        </w:rPr>
      </w:pPr>
      <w:hyperlink w:anchor="_Toc153377963" w:history="1">
        <w:r w:rsidR="00DB2A18" w:rsidRPr="008649A0">
          <w:rPr>
            <w:rStyle w:val="Collegamentoipertestuale"/>
            <w:noProof/>
          </w:rPr>
          <w:t>Figura 2 – Toolbar Commissione di gara</w:t>
        </w:r>
        <w:r w:rsidR="00DB2A18">
          <w:rPr>
            <w:noProof/>
            <w:webHidden/>
          </w:rPr>
          <w:tab/>
        </w:r>
        <w:r w:rsidR="00DB2A18">
          <w:rPr>
            <w:noProof/>
            <w:webHidden/>
          </w:rPr>
          <w:fldChar w:fldCharType="begin"/>
        </w:r>
        <w:r w:rsidR="00DB2A18">
          <w:rPr>
            <w:noProof/>
            <w:webHidden/>
          </w:rPr>
          <w:instrText xml:space="preserve"> PAGEREF _Toc153377963 \h </w:instrText>
        </w:r>
        <w:r w:rsidR="00DB2A18">
          <w:rPr>
            <w:noProof/>
            <w:webHidden/>
          </w:rPr>
        </w:r>
        <w:r w:rsidR="00DB2A18">
          <w:rPr>
            <w:noProof/>
            <w:webHidden/>
          </w:rPr>
          <w:fldChar w:fldCharType="separate"/>
        </w:r>
        <w:r w:rsidR="00DB2A18">
          <w:rPr>
            <w:noProof/>
            <w:webHidden/>
          </w:rPr>
          <w:t>4</w:t>
        </w:r>
        <w:r w:rsidR="00DB2A18">
          <w:rPr>
            <w:noProof/>
            <w:webHidden/>
          </w:rPr>
          <w:fldChar w:fldCharType="end"/>
        </w:r>
      </w:hyperlink>
    </w:p>
    <w:p w14:paraId="2F1F797C" w14:textId="3B1B50BD" w:rsidR="00DB2A18" w:rsidRDefault="00074A9B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:lang w:eastAsia="it-IT"/>
          <w14:ligatures w14:val="standardContextual"/>
        </w:rPr>
      </w:pPr>
      <w:hyperlink w:anchor="_Toc153377964" w:history="1">
        <w:r w:rsidR="00DB2A18" w:rsidRPr="008649A0">
          <w:rPr>
            <w:rStyle w:val="Collegamentoipertestuale"/>
            <w:noProof/>
          </w:rPr>
          <w:t>Figura 3 - Seggio di gara</w:t>
        </w:r>
        <w:r w:rsidR="00DB2A18">
          <w:rPr>
            <w:noProof/>
            <w:webHidden/>
          </w:rPr>
          <w:tab/>
        </w:r>
        <w:r w:rsidR="00DB2A18">
          <w:rPr>
            <w:noProof/>
            <w:webHidden/>
          </w:rPr>
          <w:fldChar w:fldCharType="begin"/>
        </w:r>
        <w:r w:rsidR="00DB2A18">
          <w:rPr>
            <w:noProof/>
            <w:webHidden/>
          </w:rPr>
          <w:instrText xml:space="preserve"> PAGEREF _Toc153377964 \h </w:instrText>
        </w:r>
        <w:r w:rsidR="00DB2A18">
          <w:rPr>
            <w:noProof/>
            <w:webHidden/>
          </w:rPr>
        </w:r>
        <w:r w:rsidR="00DB2A18">
          <w:rPr>
            <w:noProof/>
            <w:webHidden/>
          </w:rPr>
          <w:fldChar w:fldCharType="separate"/>
        </w:r>
        <w:r w:rsidR="00DB2A18">
          <w:rPr>
            <w:noProof/>
            <w:webHidden/>
          </w:rPr>
          <w:t>5</w:t>
        </w:r>
        <w:r w:rsidR="00DB2A18">
          <w:rPr>
            <w:noProof/>
            <w:webHidden/>
          </w:rPr>
          <w:fldChar w:fldCharType="end"/>
        </w:r>
      </w:hyperlink>
    </w:p>
    <w:p w14:paraId="658444A4" w14:textId="35140425" w:rsidR="00DB2A18" w:rsidRDefault="00074A9B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:lang w:eastAsia="it-IT"/>
          <w14:ligatures w14:val="standardContextual"/>
        </w:rPr>
      </w:pPr>
      <w:hyperlink w:anchor="_Toc153377965" w:history="1">
        <w:r w:rsidR="00DB2A18" w:rsidRPr="008649A0">
          <w:rPr>
            <w:rStyle w:val="Collegamentoipertestuale"/>
            <w:noProof/>
          </w:rPr>
          <w:t>Figura 4 - Commissione tecnica</w:t>
        </w:r>
        <w:r w:rsidR="00DB2A18">
          <w:rPr>
            <w:noProof/>
            <w:webHidden/>
          </w:rPr>
          <w:tab/>
        </w:r>
        <w:r w:rsidR="00DB2A18">
          <w:rPr>
            <w:noProof/>
            <w:webHidden/>
          </w:rPr>
          <w:fldChar w:fldCharType="begin"/>
        </w:r>
        <w:r w:rsidR="00DB2A18">
          <w:rPr>
            <w:noProof/>
            <w:webHidden/>
          </w:rPr>
          <w:instrText xml:space="preserve"> PAGEREF _Toc153377965 \h </w:instrText>
        </w:r>
        <w:r w:rsidR="00DB2A18">
          <w:rPr>
            <w:noProof/>
            <w:webHidden/>
          </w:rPr>
        </w:r>
        <w:r w:rsidR="00DB2A18">
          <w:rPr>
            <w:noProof/>
            <w:webHidden/>
          </w:rPr>
          <w:fldChar w:fldCharType="separate"/>
        </w:r>
        <w:r w:rsidR="00DB2A18">
          <w:rPr>
            <w:noProof/>
            <w:webHidden/>
          </w:rPr>
          <w:t>7</w:t>
        </w:r>
        <w:r w:rsidR="00DB2A18">
          <w:rPr>
            <w:noProof/>
            <w:webHidden/>
          </w:rPr>
          <w:fldChar w:fldCharType="end"/>
        </w:r>
      </w:hyperlink>
    </w:p>
    <w:p w14:paraId="1E4A2311" w14:textId="15CBDB42" w:rsidR="00DB2A18" w:rsidRDefault="00074A9B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:lang w:eastAsia="it-IT"/>
          <w14:ligatures w14:val="standardContextual"/>
        </w:rPr>
      </w:pPr>
      <w:hyperlink w:anchor="_Toc153377966" w:history="1">
        <w:r w:rsidR="00DB2A18" w:rsidRPr="008649A0">
          <w:rPr>
            <w:rStyle w:val="Collegamentoipertestuale"/>
            <w:noProof/>
          </w:rPr>
          <w:t>Figura 5 - Commissione economica</w:t>
        </w:r>
        <w:r w:rsidR="00DB2A18">
          <w:rPr>
            <w:noProof/>
            <w:webHidden/>
          </w:rPr>
          <w:tab/>
        </w:r>
        <w:r w:rsidR="00DB2A18">
          <w:rPr>
            <w:noProof/>
            <w:webHidden/>
          </w:rPr>
          <w:fldChar w:fldCharType="begin"/>
        </w:r>
        <w:r w:rsidR="00DB2A18">
          <w:rPr>
            <w:noProof/>
            <w:webHidden/>
          </w:rPr>
          <w:instrText xml:space="preserve"> PAGEREF _Toc153377966 \h </w:instrText>
        </w:r>
        <w:r w:rsidR="00DB2A18">
          <w:rPr>
            <w:noProof/>
            <w:webHidden/>
          </w:rPr>
        </w:r>
        <w:r w:rsidR="00DB2A18">
          <w:rPr>
            <w:noProof/>
            <w:webHidden/>
          </w:rPr>
          <w:fldChar w:fldCharType="separate"/>
        </w:r>
        <w:r w:rsidR="00DB2A18">
          <w:rPr>
            <w:noProof/>
            <w:webHidden/>
          </w:rPr>
          <w:t>8</w:t>
        </w:r>
        <w:r w:rsidR="00DB2A18">
          <w:rPr>
            <w:noProof/>
            <w:webHidden/>
          </w:rPr>
          <w:fldChar w:fldCharType="end"/>
        </w:r>
      </w:hyperlink>
    </w:p>
    <w:p w14:paraId="1D3014B3" w14:textId="796C5D36" w:rsidR="00DB2A18" w:rsidRDefault="00074A9B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:lang w:eastAsia="it-IT"/>
          <w14:ligatures w14:val="standardContextual"/>
        </w:rPr>
      </w:pPr>
      <w:hyperlink w:anchor="_Toc153377967" w:history="1">
        <w:r w:rsidR="00DB2A18" w:rsidRPr="008649A0">
          <w:rPr>
            <w:rStyle w:val="Collegamentoipertestuale"/>
            <w:noProof/>
          </w:rPr>
          <w:t>Figura 6 - Copia seggio</w:t>
        </w:r>
        <w:r w:rsidR="00DB2A18">
          <w:rPr>
            <w:noProof/>
            <w:webHidden/>
          </w:rPr>
          <w:tab/>
        </w:r>
        <w:r w:rsidR="00DB2A18">
          <w:rPr>
            <w:noProof/>
            <w:webHidden/>
          </w:rPr>
          <w:fldChar w:fldCharType="begin"/>
        </w:r>
        <w:r w:rsidR="00DB2A18">
          <w:rPr>
            <w:noProof/>
            <w:webHidden/>
          </w:rPr>
          <w:instrText xml:space="preserve"> PAGEREF _Toc153377967 \h </w:instrText>
        </w:r>
        <w:r w:rsidR="00DB2A18">
          <w:rPr>
            <w:noProof/>
            <w:webHidden/>
          </w:rPr>
        </w:r>
        <w:r w:rsidR="00DB2A18">
          <w:rPr>
            <w:noProof/>
            <w:webHidden/>
          </w:rPr>
          <w:fldChar w:fldCharType="separate"/>
        </w:r>
        <w:r w:rsidR="00DB2A18">
          <w:rPr>
            <w:noProof/>
            <w:webHidden/>
          </w:rPr>
          <w:t>9</w:t>
        </w:r>
        <w:r w:rsidR="00DB2A18">
          <w:rPr>
            <w:noProof/>
            <w:webHidden/>
          </w:rPr>
          <w:fldChar w:fldCharType="end"/>
        </w:r>
      </w:hyperlink>
    </w:p>
    <w:p w14:paraId="5896E27B" w14:textId="7D678EF5" w:rsidR="00DB2A18" w:rsidRDefault="00074A9B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:lang w:eastAsia="it-IT"/>
          <w14:ligatures w14:val="standardContextual"/>
        </w:rPr>
      </w:pPr>
      <w:hyperlink w:anchor="_Toc153377968" w:history="1">
        <w:r w:rsidR="00DB2A18" w:rsidRPr="008649A0">
          <w:rPr>
            <w:rStyle w:val="Collegamentoipertestuale"/>
            <w:noProof/>
          </w:rPr>
          <w:t>Figura 7 - Copia commissione giudicatrice</w:t>
        </w:r>
        <w:r w:rsidR="00DB2A18">
          <w:rPr>
            <w:noProof/>
            <w:webHidden/>
          </w:rPr>
          <w:tab/>
        </w:r>
        <w:r w:rsidR="00DB2A18">
          <w:rPr>
            <w:noProof/>
            <w:webHidden/>
          </w:rPr>
          <w:fldChar w:fldCharType="begin"/>
        </w:r>
        <w:r w:rsidR="00DB2A18">
          <w:rPr>
            <w:noProof/>
            <w:webHidden/>
          </w:rPr>
          <w:instrText xml:space="preserve"> PAGEREF _Toc153377968 \h </w:instrText>
        </w:r>
        <w:r w:rsidR="00DB2A18">
          <w:rPr>
            <w:noProof/>
            <w:webHidden/>
          </w:rPr>
        </w:r>
        <w:r w:rsidR="00DB2A18">
          <w:rPr>
            <w:noProof/>
            <w:webHidden/>
          </w:rPr>
          <w:fldChar w:fldCharType="separate"/>
        </w:r>
        <w:r w:rsidR="00DB2A18">
          <w:rPr>
            <w:noProof/>
            <w:webHidden/>
          </w:rPr>
          <w:t>9</w:t>
        </w:r>
        <w:r w:rsidR="00DB2A18">
          <w:rPr>
            <w:noProof/>
            <w:webHidden/>
          </w:rPr>
          <w:fldChar w:fldCharType="end"/>
        </w:r>
      </w:hyperlink>
    </w:p>
    <w:p w14:paraId="2F7B5F27" w14:textId="0A434EAF" w:rsidR="00DB2A18" w:rsidRDefault="00074A9B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:lang w:eastAsia="it-IT"/>
          <w14:ligatures w14:val="standardContextual"/>
        </w:rPr>
      </w:pPr>
      <w:hyperlink r:id="rId25" w:anchor="_Toc153377969" w:history="1">
        <w:r w:rsidR="00DB2A18" w:rsidRPr="008649A0">
          <w:rPr>
            <w:rStyle w:val="Collegamentoipertestuale"/>
            <w:noProof/>
          </w:rPr>
          <w:t>Figura 8 - Cestino - Eliminazione</w:t>
        </w:r>
        <w:r w:rsidR="00DB2A18">
          <w:rPr>
            <w:noProof/>
            <w:webHidden/>
          </w:rPr>
          <w:tab/>
        </w:r>
        <w:r w:rsidR="00DB2A18">
          <w:rPr>
            <w:noProof/>
            <w:webHidden/>
          </w:rPr>
          <w:fldChar w:fldCharType="begin"/>
        </w:r>
        <w:r w:rsidR="00DB2A18">
          <w:rPr>
            <w:noProof/>
            <w:webHidden/>
          </w:rPr>
          <w:instrText xml:space="preserve"> PAGEREF _Toc153377969 \h </w:instrText>
        </w:r>
        <w:r w:rsidR="00DB2A18">
          <w:rPr>
            <w:noProof/>
            <w:webHidden/>
          </w:rPr>
        </w:r>
        <w:r w:rsidR="00DB2A18">
          <w:rPr>
            <w:noProof/>
            <w:webHidden/>
          </w:rPr>
          <w:fldChar w:fldCharType="separate"/>
        </w:r>
        <w:r w:rsidR="00DB2A18">
          <w:rPr>
            <w:noProof/>
            <w:webHidden/>
          </w:rPr>
          <w:t>10</w:t>
        </w:r>
        <w:r w:rsidR="00DB2A18">
          <w:rPr>
            <w:noProof/>
            <w:webHidden/>
          </w:rPr>
          <w:fldChar w:fldCharType="end"/>
        </w:r>
      </w:hyperlink>
    </w:p>
    <w:p w14:paraId="2AFE262C" w14:textId="0836C40F" w:rsidR="00DB2A18" w:rsidRDefault="00074A9B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:lang w:eastAsia="it-IT"/>
          <w14:ligatures w14:val="standardContextual"/>
        </w:rPr>
      </w:pPr>
      <w:hyperlink w:anchor="_Toc153377970" w:history="1">
        <w:r w:rsidR="00DB2A18" w:rsidRPr="008649A0">
          <w:rPr>
            <w:rStyle w:val="Collegamentoipertestuale"/>
            <w:noProof/>
          </w:rPr>
          <w:t>Figura 9 - Conferma</w:t>
        </w:r>
        <w:r w:rsidR="00DB2A18">
          <w:rPr>
            <w:noProof/>
            <w:webHidden/>
          </w:rPr>
          <w:tab/>
        </w:r>
        <w:r w:rsidR="00DB2A18">
          <w:rPr>
            <w:noProof/>
            <w:webHidden/>
          </w:rPr>
          <w:fldChar w:fldCharType="begin"/>
        </w:r>
        <w:r w:rsidR="00DB2A18">
          <w:rPr>
            <w:noProof/>
            <w:webHidden/>
          </w:rPr>
          <w:instrText xml:space="preserve"> PAGEREF _Toc153377970 \h </w:instrText>
        </w:r>
        <w:r w:rsidR="00DB2A18">
          <w:rPr>
            <w:noProof/>
            <w:webHidden/>
          </w:rPr>
        </w:r>
        <w:r w:rsidR="00DB2A18">
          <w:rPr>
            <w:noProof/>
            <w:webHidden/>
          </w:rPr>
          <w:fldChar w:fldCharType="separate"/>
        </w:r>
        <w:r w:rsidR="00DB2A18">
          <w:rPr>
            <w:noProof/>
            <w:webHidden/>
          </w:rPr>
          <w:t>11</w:t>
        </w:r>
        <w:r w:rsidR="00DB2A18">
          <w:rPr>
            <w:noProof/>
            <w:webHidden/>
          </w:rPr>
          <w:fldChar w:fldCharType="end"/>
        </w:r>
      </w:hyperlink>
    </w:p>
    <w:p w14:paraId="730B3901" w14:textId="6DC50DC2" w:rsidR="00DB2A18" w:rsidRDefault="00074A9B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:lang w:eastAsia="it-IT"/>
          <w14:ligatures w14:val="standardContextual"/>
        </w:rPr>
      </w:pPr>
      <w:hyperlink w:anchor="_Toc153377971" w:history="1">
        <w:r w:rsidR="00DB2A18" w:rsidRPr="008649A0">
          <w:rPr>
            <w:rStyle w:val="Collegamentoipertestuale"/>
            <w:noProof/>
          </w:rPr>
          <w:t>Figura 10 - Modifica commissione di gara</w:t>
        </w:r>
        <w:r w:rsidR="00DB2A18">
          <w:rPr>
            <w:noProof/>
            <w:webHidden/>
          </w:rPr>
          <w:tab/>
        </w:r>
        <w:r w:rsidR="00DB2A18">
          <w:rPr>
            <w:noProof/>
            <w:webHidden/>
          </w:rPr>
          <w:fldChar w:fldCharType="begin"/>
        </w:r>
        <w:r w:rsidR="00DB2A18">
          <w:rPr>
            <w:noProof/>
            <w:webHidden/>
          </w:rPr>
          <w:instrText xml:space="preserve"> PAGEREF _Toc153377971 \h </w:instrText>
        </w:r>
        <w:r w:rsidR="00DB2A18">
          <w:rPr>
            <w:noProof/>
            <w:webHidden/>
          </w:rPr>
        </w:r>
        <w:r w:rsidR="00DB2A18">
          <w:rPr>
            <w:noProof/>
            <w:webHidden/>
          </w:rPr>
          <w:fldChar w:fldCharType="separate"/>
        </w:r>
        <w:r w:rsidR="00DB2A18">
          <w:rPr>
            <w:noProof/>
            <w:webHidden/>
          </w:rPr>
          <w:t>11</w:t>
        </w:r>
        <w:r w:rsidR="00DB2A18">
          <w:rPr>
            <w:noProof/>
            <w:webHidden/>
          </w:rPr>
          <w:fldChar w:fldCharType="end"/>
        </w:r>
      </w:hyperlink>
    </w:p>
    <w:p w14:paraId="5557B454" w14:textId="1096BF19" w:rsidR="00FF469F" w:rsidRPr="00FF469F" w:rsidRDefault="00FF469F" w:rsidP="00FF469F">
      <w:r>
        <w:fldChar w:fldCharType="end"/>
      </w:r>
    </w:p>
    <w:sectPr w:rsidR="00FF469F" w:rsidRPr="00FF469F" w:rsidSect="00083AA0">
      <w:headerReference w:type="default" r:id="rId26"/>
      <w:footerReference w:type="default" r:id="rId27"/>
      <w:pgSz w:w="11900" w:h="16840"/>
      <w:pgMar w:top="1006" w:right="1134" w:bottom="567" w:left="1134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65807" w14:textId="77777777" w:rsidR="00074A9B" w:rsidRDefault="00074A9B" w:rsidP="009D288D">
      <w:r>
        <w:separator/>
      </w:r>
    </w:p>
    <w:p w14:paraId="4D1C06FE" w14:textId="77777777" w:rsidR="00074A9B" w:rsidRDefault="00074A9B"/>
  </w:endnote>
  <w:endnote w:type="continuationSeparator" w:id="0">
    <w:p w14:paraId="4219926E" w14:textId="77777777" w:rsidR="00074A9B" w:rsidRDefault="00074A9B" w:rsidP="009D288D">
      <w:r>
        <w:continuationSeparator/>
      </w:r>
    </w:p>
    <w:p w14:paraId="6A135B4D" w14:textId="77777777" w:rsidR="00074A9B" w:rsidRDefault="00074A9B"/>
  </w:endnote>
  <w:endnote w:type="continuationNotice" w:id="1">
    <w:p w14:paraId="0F374C65" w14:textId="77777777" w:rsidR="00074A9B" w:rsidRDefault="00074A9B"/>
    <w:p w14:paraId="577A7670" w14:textId="77777777" w:rsidR="00074A9B" w:rsidRDefault="00074A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C7F95" w14:textId="7B8451CD" w:rsidR="00845138" w:rsidRPr="008D219F" w:rsidRDefault="00845138" w:rsidP="00845138">
    <w:pPr>
      <w:jc w:val="right"/>
      <w:rPr>
        <w:rFonts w:cs="Arial"/>
        <w:color w:val="505050"/>
        <w:sz w:val="12"/>
        <w:szCs w:val="12"/>
      </w:rPr>
    </w:pPr>
    <w:r w:rsidRPr="008D219F">
      <w:rPr>
        <w:rFonts w:cs="Arial"/>
        <w:color w:val="505050"/>
        <w:sz w:val="12"/>
        <w:szCs w:val="12"/>
      </w:rPr>
      <w:fldChar w:fldCharType="begin"/>
    </w:r>
    <w:r w:rsidRPr="008D219F">
      <w:rPr>
        <w:rFonts w:cs="Arial"/>
        <w:color w:val="505050"/>
        <w:sz w:val="12"/>
        <w:szCs w:val="12"/>
      </w:rPr>
      <w:instrText xml:space="preserve"> PAGE   \* MERGEFORMAT </w:instrText>
    </w:r>
    <w:r w:rsidRPr="008D219F">
      <w:rPr>
        <w:rFonts w:cs="Arial"/>
        <w:color w:val="505050"/>
        <w:sz w:val="12"/>
        <w:szCs w:val="12"/>
      </w:rPr>
      <w:fldChar w:fldCharType="separate"/>
    </w:r>
    <w:r>
      <w:rPr>
        <w:rFonts w:cs="Arial"/>
        <w:color w:val="505050"/>
        <w:sz w:val="12"/>
        <w:szCs w:val="12"/>
      </w:rPr>
      <w:t>1</w:t>
    </w:r>
    <w:r w:rsidRPr="008D219F">
      <w:rPr>
        <w:rFonts w:cs="Arial"/>
        <w:color w:val="505050"/>
        <w:sz w:val="12"/>
        <w:szCs w:val="12"/>
      </w:rPr>
      <w:fldChar w:fldCharType="end"/>
    </w:r>
    <w:r>
      <w:rPr>
        <w:rFonts w:cs="Arial"/>
        <w:color w:val="505050"/>
        <w:sz w:val="12"/>
        <w:szCs w:val="12"/>
      </w:rPr>
      <w:t xml:space="preserve"> / </w:t>
    </w:r>
    <w:r>
      <w:rPr>
        <w:rFonts w:cs="Arial"/>
        <w:color w:val="505050"/>
        <w:sz w:val="12"/>
        <w:szCs w:val="12"/>
      </w:rPr>
      <w:fldChar w:fldCharType="begin"/>
    </w:r>
    <w:r>
      <w:rPr>
        <w:rFonts w:cs="Arial"/>
        <w:color w:val="505050"/>
        <w:sz w:val="12"/>
        <w:szCs w:val="12"/>
      </w:rPr>
      <w:instrText xml:space="preserve"> NUMPAGES  \# "0"  \* MERGEFORMAT </w:instrText>
    </w:r>
    <w:r>
      <w:rPr>
        <w:rFonts w:cs="Arial"/>
        <w:color w:val="505050"/>
        <w:sz w:val="12"/>
        <w:szCs w:val="12"/>
      </w:rPr>
      <w:fldChar w:fldCharType="separate"/>
    </w:r>
    <w:r>
      <w:rPr>
        <w:rFonts w:cs="Arial"/>
        <w:color w:val="505050"/>
        <w:sz w:val="12"/>
        <w:szCs w:val="12"/>
      </w:rPr>
      <w:t>1</w:t>
    </w:r>
    <w:r>
      <w:rPr>
        <w:rFonts w:cs="Arial"/>
        <w:color w:val="505050"/>
        <w:sz w:val="12"/>
        <w:szCs w:val="12"/>
      </w:rPr>
      <w:fldChar w:fldCharType="end"/>
    </w:r>
  </w:p>
  <w:p w14:paraId="7325E1BB" w14:textId="3B568F3F" w:rsidR="00AC7D8E" w:rsidRDefault="00641D9C" w:rsidP="00917FEF">
    <w:pPr>
      <w:pStyle w:val="Pidipagina"/>
      <w:ind w:left="-1134"/>
    </w:pPr>
    <w:r>
      <w:rPr>
        <w:noProof/>
      </w:rPr>
      <w:drawing>
        <wp:inline distT="0" distB="0" distL="0" distR="0" wp14:anchorId="78851C06" wp14:editId="636AD881">
          <wp:extent cx="7562215" cy="1152525"/>
          <wp:effectExtent l="0" t="0" r="635" b="952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8FB82" w14:textId="77777777" w:rsidR="00074A9B" w:rsidRDefault="00074A9B" w:rsidP="009D288D">
      <w:bookmarkStart w:id="0" w:name="_Hlk108428381"/>
      <w:bookmarkEnd w:id="0"/>
      <w:r>
        <w:separator/>
      </w:r>
    </w:p>
    <w:p w14:paraId="15B594C7" w14:textId="77777777" w:rsidR="00074A9B" w:rsidRDefault="00074A9B"/>
  </w:footnote>
  <w:footnote w:type="continuationSeparator" w:id="0">
    <w:p w14:paraId="50DF08D7" w14:textId="77777777" w:rsidR="00074A9B" w:rsidRDefault="00074A9B" w:rsidP="009D288D">
      <w:r>
        <w:continuationSeparator/>
      </w:r>
    </w:p>
    <w:p w14:paraId="1762F527" w14:textId="77777777" w:rsidR="00074A9B" w:rsidRDefault="00074A9B"/>
  </w:footnote>
  <w:footnote w:type="continuationNotice" w:id="1">
    <w:p w14:paraId="6905FCE1" w14:textId="77777777" w:rsidR="00074A9B" w:rsidRDefault="00074A9B"/>
    <w:p w14:paraId="25C3205A" w14:textId="77777777" w:rsidR="00074A9B" w:rsidRDefault="00074A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4DE8A" w14:textId="42980F24" w:rsidR="00083AA0" w:rsidRDefault="00083AA0">
    <w:pPr>
      <w:pStyle w:val="Intestazione"/>
    </w:pPr>
  </w:p>
  <w:p w14:paraId="12EC8F9C" w14:textId="4D8E92F4" w:rsidR="00AC7D8E" w:rsidRDefault="00083AA0" w:rsidP="00D62417">
    <w:pPr>
      <w:pStyle w:val="Intestazione"/>
      <w:ind w:left="-1134"/>
    </w:pPr>
    <w:r>
      <w:rPr>
        <w:noProof/>
      </w:rPr>
      <w:drawing>
        <wp:inline distT="0" distB="0" distL="0" distR="0" wp14:anchorId="6174CD27" wp14:editId="7D29F450">
          <wp:extent cx="7552690" cy="11715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6" type="#_x0000_t75" style="width:335.65pt;height:335.65pt" o:bullet="t">
        <v:imagedata r:id="rId1" o:title="freccia-dorata-Dx"/>
      </v:shape>
    </w:pict>
  </w:numPicBullet>
  <w:abstractNum w:abstractNumId="0" w15:restartNumberingAfterBreak="0">
    <w:nsid w:val="04BF356C"/>
    <w:multiLevelType w:val="hybridMultilevel"/>
    <w:tmpl w:val="A708855C"/>
    <w:name w:val="WW8Num31"/>
    <w:lvl w:ilvl="0" w:tplc="A8B4A9C0">
      <w:start w:val="1"/>
      <w:numFmt w:val="bullet"/>
      <w:pStyle w:val="ElencoPuntatoPlus"/>
      <w:lvlText w:val=""/>
      <w:lvlPicBulletId w:val="0"/>
      <w:lvlJc w:val="left"/>
      <w:pPr>
        <w:tabs>
          <w:tab w:val="num" w:pos="732"/>
        </w:tabs>
        <w:ind w:left="732" w:hanging="244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28"/>
        </w:tabs>
        <w:ind w:left="1928" w:hanging="360"/>
      </w:pPr>
      <w:rPr>
        <w:rFonts w:ascii="Courier New" w:hAnsi="Courier New" w:cs="Courier New" w:hint="default"/>
      </w:rPr>
    </w:lvl>
    <w:lvl w:ilvl="2" w:tplc="F1C8250C">
      <w:numFmt w:val="bullet"/>
      <w:lvlText w:val="-"/>
      <w:lvlJc w:val="left"/>
      <w:pPr>
        <w:tabs>
          <w:tab w:val="num" w:pos="2648"/>
        </w:tabs>
        <w:ind w:left="2648" w:hanging="360"/>
      </w:pPr>
      <w:rPr>
        <w:rFonts w:ascii="Arial" w:eastAsia="Arial Unicode MS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68"/>
        </w:tabs>
        <w:ind w:left="33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8"/>
        </w:tabs>
        <w:ind w:left="40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8"/>
        </w:tabs>
        <w:ind w:left="48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8"/>
        </w:tabs>
        <w:ind w:left="55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8"/>
        </w:tabs>
        <w:ind w:left="62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8"/>
        </w:tabs>
        <w:ind w:left="6968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3C481C44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B9B274C"/>
    <w:multiLevelType w:val="hybridMultilevel"/>
    <w:tmpl w:val="7F901E20"/>
    <w:lvl w:ilvl="0" w:tplc="FAF8C00C">
      <w:start w:val="1"/>
      <w:numFmt w:val="bullet"/>
      <w:pStyle w:val="Liste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808080"/>
        <w:spacing w:val="0"/>
        <w:kern w:val="0"/>
        <w:position w:val="0"/>
        <w:sz w:val="16"/>
        <w:u w:val="none"/>
        <w:effect w:val="none"/>
        <w:vertAlign w:val="baseline"/>
        <w:specVanish w:val="0"/>
      </w:rPr>
    </w:lvl>
    <w:lvl w:ilvl="1" w:tplc="948E75B4">
      <w:start w:val="1"/>
      <w:numFmt w:val="bullet"/>
      <w:lvlText w:val="–"/>
      <w:lvlJc w:val="left"/>
      <w:pPr>
        <w:ind w:left="1440" w:hanging="360"/>
      </w:pPr>
      <w:rPr>
        <w:rFonts w:ascii="Courier New" w:hAnsi="Courier New" w:cs="Times New Roman" w:hint="default"/>
        <w:color w:val="595959"/>
        <w:spacing w:val="-2"/>
        <w:sz w:val="20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E4207"/>
    <w:multiLevelType w:val="singleLevel"/>
    <w:tmpl w:val="A9A247A8"/>
    <w:lvl w:ilvl="0">
      <w:start w:val="1"/>
      <w:numFmt w:val="bullet"/>
      <w:pStyle w:val="ElencoPuntatolivello1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</w:abstractNum>
  <w:abstractNum w:abstractNumId="4" w15:restartNumberingAfterBreak="0">
    <w:nsid w:val="4B79323B"/>
    <w:multiLevelType w:val="hybridMultilevel"/>
    <w:tmpl w:val="80907764"/>
    <w:lvl w:ilvl="0" w:tplc="B9D4AC58">
      <w:start w:val="1"/>
      <w:numFmt w:val="bullet"/>
      <w:pStyle w:val="listanumera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A46A7"/>
    <w:multiLevelType w:val="hybridMultilevel"/>
    <w:tmpl w:val="A20A01A4"/>
    <w:lvl w:ilvl="0" w:tplc="04100001">
      <w:start w:val="1"/>
      <w:numFmt w:val="bullet"/>
      <w:pStyle w:val="Fbulleted1"/>
      <w:lvlText w:val=""/>
      <w:lvlJc w:val="left"/>
      <w:pPr>
        <w:tabs>
          <w:tab w:val="num" w:pos="1871"/>
        </w:tabs>
        <w:ind w:left="1871" w:hanging="453"/>
      </w:pPr>
      <w:rPr>
        <w:rFonts w:ascii="Symbol" w:hAnsi="Symbol" w:hint="default"/>
        <w:color w:val="0089CF"/>
      </w:rPr>
    </w:lvl>
    <w:lvl w:ilvl="1" w:tplc="0410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637EB"/>
    <w:multiLevelType w:val="hybridMultilevel"/>
    <w:tmpl w:val="3C82D760"/>
    <w:lvl w:ilvl="0" w:tplc="47C84966">
      <w:numFmt w:val="bullet"/>
      <w:lvlText w:val="-"/>
      <w:lvlJc w:val="left"/>
      <w:pPr>
        <w:ind w:left="720" w:hanging="360"/>
      </w:pPr>
      <w:rPr>
        <w:rFonts w:ascii="Lucida Sans Unicode" w:eastAsia="Calibri" w:hAnsi="Lucida Sans Unicode" w:cs="Lucida Sans Unicode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A39B5"/>
    <w:multiLevelType w:val="hybridMultilevel"/>
    <w:tmpl w:val="456EDB36"/>
    <w:lvl w:ilvl="0" w:tplc="4CA86256">
      <w:start w:val="1"/>
      <w:numFmt w:val="bullet"/>
      <w:pStyle w:val="Puntato2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8D"/>
    <w:rsid w:val="00021A35"/>
    <w:rsid w:val="00026C4F"/>
    <w:rsid w:val="00030E40"/>
    <w:rsid w:val="00034CD6"/>
    <w:rsid w:val="000360A2"/>
    <w:rsid w:val="00072A66"/>
    <w:rsid w:val="000743AC"/>
    <w:rsid w:val="00074A9B"/>
    <w:rsid w:val="0007694B"/>
    <w:rsid w:val="00083AA0"/>
    <w:rsid w:val="000A2271"/>
    <w:rsid w:val="000A3B84"/>
    <w:rsid w:val="000A6950"/>
    <w:rsid w:val="000B5547"/>
    <w:rsid w:val="000C057E"/>
    <w:rsid w:val="000F7440"/>
    <w:rsid w:val="0010269D"/>
    <w:rsid w:val="00120A93"/>
    <w:rsid w:val="0014469F"/>
    <w:rsid w:val="00151EE6"/>
    <w:rsid w:val="00162E9C"/>
    <w:rsid w:val="00167E9D"/>
    <w:rsid w:val="00185BF8"/>
    <w:rsid w:val="00194D55"/>
    <w:rsid w:val="00196234"/>
    <w:rsid w:val="001A559E"/>
    <w:rsid w:val="001F6BDB"/>
    <w:rsid w:val="00203880"/>
    <w:rsid w:val="00235B15"/>
    <w:rsid w:val="0024113A"/>
    <w:rsid w:val="00246EE2"/>
    <w:rsid w:val="00252FB1"/>
    <w:rsid w:val="00277045"/>
    <w:rsid w:val="00290D90"/>
    <w:rsid w:val="00295DDE"/>
    <w:rsid w:val="002A60CC"/>
    <w:rsid w:val="002B0DBF"/>
    <w:rsid w:val="002B721B"/>
    <w:rsid w:val="002D0C75"/>
    <w:rsid w:val="002D5370"/>
    <w:rsid w:val="002E2D22"/>
    <w:rsid w:val="002E6DA4"/>
    <w:rsid w:val="002E7304"/>
    <w:rsid w:val="002F6DF8"/>
    <w:rsid w:val="003139E4"/>
    <w:rsid w:val="00352FD6"/>
    <w:rsid w:val="0036472C"/>
    <w:rsid w:val="00365BBB"/>
    <w:rsid w:val="00381904"/>
    <w:rsid w:val="0038647C"/>
    <w:rsid w:val="003B445A"/>
    <w:rsid w:val="003C2FB4"/>
    <w:rsid w:val="003CA1AF"/>
    <w:rsid w:val="003D7078"/>
    <w:rsid w:val="0043299B"/>
    <w:rsid w:val="00484CDF"/>
    <w:rsid w:val="00485C54"/>
    <w:rsid w:val="004921B3"/>
    <w:rsid w:val="00492773"/>
    <w:rsid w:val="004D19C7"/>
    <w:rsid w:val="004E1A60"/>
    <w:rsid w:val="004E555C"/>
    <w:rsid w:val="004F3401"/>
    <w:rsid w:val="005000D4"/>
    <w:rsid w:val="00502FC8"/>
    <w:rsid w:val="00502FDF"/>
    <w:rsid w:val="005110AE"/>
    <w:rsid w:val="00511A24"/>
    <w:rsid w:val="00557476"/>
    <w:rsid w:val="005761BB"/>
    <w:rsid w:val="0058642C"/>
    <w:rsid w:val="005B388F"/>
    <w:rsid w:val="005C3997"/>
    <w:rsid w:val="005C46E3"/>
    <w:rsid w:val="005C65D2"/>
    <w:rsid w:val="005D1319"/>
    <w:rsid w:val="005D1634"/>
    <w:rsid w:val="005D6F15"/>
    <w:rsid w:val="005E0BF5"/>
    <w:rsid w:val="005E4886"/>
    <w:rsid w:val="00627276"/>
    <w:rsid w:val="00627DFD"/>
    <w:rsid w:val="00641D9C"/>
    <w:rsid w:val="0065308B"/>
    <w:rsid w:val="00667D06"/>
    <w:rsid w:val="00674C39"/>
    <w:rsid w:val="00675870"/>
    <w:rsid w:val="006A164B"/>
    <w:rsid w:val="006A685D"/>
    <w:rsid w:val="006A7993"/>
    <w:rsid w:val="006D7635"/>
    <w:rsid w:val="00704C5D"/>
    <w:rsid w:val="00712536"/>
    <w:rsid w:val="00720257"/>
    <w:rsid w:val="007401EC"/>
    <w:rsid w:val="007569C8"/>
    <w:rsid w:val="0076356B"/>
    <w:rsid w:val="00790D83"/>
    <w:rsid w:val="00794FCA"/>
    <w:rsid w:val="007A2488"/>
    <w:rsid w:val="007B1D36"/>
    <w:rsid w:val="007B2A7F"/>
    <w:rsid w:val="007C5503"/>
    <w:rsid w:val="007D78C8"/>
    <w:rsid w:val="007E116D"/>
    <w:rsid w:val="00814CC9"/>
    <w:rsid w:val="00845138"/>
    <w:rsid w:val="00857621"/>
    <w:rsid w:val="008719A9"/>
    <w:rsid w:val="008A358D"/>
    <w:rsid w:val="008B4403"/>
    <w:rsid w:val="008C6D2D"/>
    <w:rsid w:val="008C6F50"/>
    <w:rsid w:val="008F4705"/>
    <w:rsid w:val="00917FEF"/>
    <w:rsid w:val="00952C6B"/>
    <w:rsid w:val="009578A6"/>
    <w:rsid w:val="00963AF2"/>
    <w:rsid w:val="009848CF"/>
    <w:rsid w:val="009A40E7"/>
    <w:rsid w:val="009B08EF"/>
    <w:rsid w:val="009B0B85"/>
    <w:rsid w:val="009B0E40"/>
    <w:rsid w:val="009D26E6"/>
    <w:rsid w:val="009D288D"/>
    <w:rsid w:val="009E0F7A"/>
    <w:rsid w:val="009F0A3C"/>
    <w:rsid w:val="00A04A86"/>
    <w:rsid w:val="00A06323"/>
    <w:rsid w:val="00A528D6"/>
    <w:rsid w:val="00A633C4"/>
    <w:rsid w:val="00A64B96"/>
    <w:rsid w:val="00A7517D"/>
    <w:rsid w:val="00A929B1"/>
    <w:rsid w:val="00A954DC"/>
    <w:rsid w:val="00AC7D8E"/>
    <w:rsid w:val="00AE36C6"/>
    <w:rsid w:val="00B76749"/>
    <w:rsid w:val="00BB7EBB"/>
    <w:rsid w:val="00BC5EE2"/>
    <w:rsid w:val="00BE219D"/>
    <w:rsid w:val="00BE649F"/>
    <w:rsid w:val="00C04071"/>
    <w:rsid w:val="00C114BB"/>
    <w:rsid w:val="00C117AF"/>
    <w:rsid w:val="00C339BE"/>
    <w:rsid w:val="00C37F4E"/>
    <w:rsid w:val="00C552DB"/>
    <w:rsid w:val="00C63181"/>
    <w:rsid w:val="00C93C75"/>
    <w:rsid w:val="00CD29DE"/>
    <w:rsid w:val="00D05924"/>
    <w:rsid w:val="00D10F01"/>
    <w:rsid w:val="00D16B4E"/>
    <w:rsid w:val="00D2417D"/>
    <w:rsid w:val="00D30246"/>
    <w:rsid w:val="00D30F6E"/>
    <w:rsid w:val="00D57FBC"/>
    <w:rsid w:val="00D62417"/>
    <w:rsid w:val="00D64260"/>
    <w:rsid w:val="00DA2731"/>
    <w:rsid w:val="00DB2A18"/>
    <w:rsid w:val="00DB7A51"/>
    <w:rsid w:val="00DC3BED"/>
    <w:rsid w:val="00DD0781"/>
    <w:rsid w:val="00E4197A"/>
    <w:rsid w:val="00E47908"/>
    <w:rsid w:val="00E91A55"/>
    <w:rsid w:val="00EA47C0"/>
    <w:rsid w:val="00EA6D20"/>
    <w:rsid w:val="00EB574E"/>
    <w:rsid w:val="00F10B94"/>
    <w:rsid w:val="00F125B7"/>
    <w:rsid w:val="00F17197"/>
    <w:rsid w:val="00F24143"/>
    <w:rsid w:val="00F30A52"/>
    <w:rsid w:val="00F578F3"/>
    <w:rsid w:val="00F65836"/>
    <w:rsid w:val="00F872E1"/>
    <w:rsid w:val="00FA02FA"/>
    <w:rsid w:val="00FA7180"/>
    <w:rsid w:val="00FC16D6"/>
    <w:rsid w:val="00FD1574"/>
    <w:rsid w:val="00FE48CE"/>
    <w:rsid w:val="00FF469F"/>
    <w:rsid w:val="01D87210"/>
    <w:rsid w:val="02A06576"/>
    <w:rsid w:val="02E75F3B"/>
    <w:rsid w:val="049E8F32"/>
    <w:rsid w:val="0688D5DE"/>
    <w:rsid w:val="07635DE4"/>
    <w:rsid w:val="08F67E9D"/>
    <w:rsid w:val="09A148B4"/>
    <w:rsid w:val="09FBEE33"/>
    <w:rsid w:val="0A806455"/>
    <w:rsid w:val="0B5B0918"/>
    <w:rsid w:val="0D054CD7"/>
    <w:rsid w:val="0E253CEB"/>
    <w:rsid w:val="0F65C021"/>
    <w:rsid w:val="10D4C240"/>
    <w:rsid w:val="1161309C"/>
    <w:rsid w:val="11991DC8"/>
    <w:rsid w:val="13713DDE"/>
    <w:rsid w:val="14393144"/>
    <w:rsid w:val="14C2377B"/>
    <w:rsid w:val="163D114D"/>
    <w:rsid w:val="1651FEF4"/>
    <w:rsid w:val="16A8DEA0"/>
    <w:rsid w:val="19148FED"/>
    <w:rsid w:val="194DA12A"/>
    <w:rsid w:val="1AB0604E"/>
    <w:rsid w:val="1CD4C841"/>
    <w:rsid w:val="20026F00"/>
    <w:rsid w:val="20AE5182"/>
    <w:rsid w:val="214C16D5"/>
    <w:rsid w:val="2169A98C"/>
    <w:rsid w:val="21719B6F"/>
    <w:rsid w:val="21789681"/>
    <w:rsid w:val="227386E7"/>
    <w:rsid w:val="23A9C7E3"/>
    <w:rsid w:val="23E0A99B"/>
    <w:rsid w:val="2450792F"/>
    <w:rsid w:val="272E7B17"/>
    <w:rsid w:val="27ABD002"/>
    <w:rsid w:val="2877BC1F"/>
    <w:rsid w:val="2AA31C5D"/>
    <w:rsid w:val="2B4DA488"/>
    <w:rsid w:val="2BC55FFE"/>
    <w:rsid w:val="2EF1E7CD"/>
    <w:rsid w:val="30D81849"/>
    <w:rsid w:val="31225304"/>
    <w:rsid w:val="331203FD"/>
    <w:rsid w:val="33F3243B"/>
    <w:rsid w:val="3626A29E"/>
    <w:rsid w:val="37B7AE50"/>
    <w:rsid w:val="3AA31B07"/>
    <w:rsid w:val="3AC67046"/>
    <w:rsid w:val="3B4530C1"/>
    <w:rsid w:val="3B94E606"/>
    <w:rsid w:val="3C093C15"/>
    <w:rsid w:val="3C8D3902"/>
    <w:rsid w:val="3D6F2A91"/>
    <w:rsid w:val="3E0DC777"/>
    <w:rsid w:val="402835A5"/>
    <w:rsid w:val="408AB39B"/>
    <w:rsid w:val="411CED8B"/>
    <w:rsid w:val="41456839"/>
    <w:rsid w:val="4534EE0E"/>
    <w:rsid w:val="47D3F728"/>
    <w:rsid w:val="4BF5DBD0"/>
    <w:rsid w:val="4E43D139"/>
    <w:rsid w:val="4FFCCA26"/>
    <w:rsid w:val="535DADB9"/>
    <w:rsid w:val="57F9231F"/>
    <w:rsid w:val="584A79AE"/>
    <w:rsid w:val="58B53AA4"/>
    <w:rsid w:val="58ECA04F"/>
    <w:rsid w:val="58ECA810"/>
    <w:rsid w:val="5BF6313C"/>
    <w:rsid w:val="5DC01933"/>
    <w:rsid w:val="5E9DBD02"/>
    <w:rsid w:val="5F5336B3"/>
    <w:rsid w:val="60CED770"/>
    <w:rsid w:val="635935B3"/>
    <w:rsid w:val="63791BAB"/>
    <w:rsid w:val="645D755E"/>
    <w:rsid w:val="64B168D3"/>
    <w:rsid w:val="666553A5"/>
    <w:rsid w:val="6774E193"/>
    <w:rsid w:val="67C43791"/>
    <w:rsid w:val="6A8D109E"/>
    <w:rsid w:val="6CF84DAA"/>
    <w:rsid w:val="6D96EA90"/>
    <w:rsid w:val="6F3E5906"/>
    <w:rsid w:val="701E905E"/>
    <w:rsid w:val="71967EB8"/>
    <w:rsid w:val="71BA60BF"/>
    <w:rsid w:val="722C4F24"/>
    <w:rsid w:val="72E38B66"/>
    <w:rsid w:val="742F4DD6"/>
    <w:rsid w:val="74558EC7"/>
    <w:rsid w:val="75FB92D2"/>
    <w:rsid w:val="76FD8B4A"/>
    <w:rsid w:val="77321113"/>
    <w:rsid w:val="775DB2CE"/>
    <w:rsid w:val="77976333"/>
    <w:rsid w:val="7829A243"/>
    <w:rsid w:val="78318FC9"/>
    <w:rsid w:val="7A9DA642"/>
    <w:rsid w:val="7B254FA3"/>
    <w:rsid w:val="7CA8D9DE"/>
    <w:rsid w:val="7D6421AE"/>
    <w:rsid w:val="7F0C174B"/>
    <w:rsid w:val="7F894C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1CED0B"/>
  <w15:docId w15:val="{C969521F-6CD7-441F-A765-3D6875AC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Corpo Testo"/>
    <w:qFormat/>
    <w:rsid w:val="007401EC"/>
    <w:pPr>
      <w:spacing w:before="120" w:after="120" w:line="240" w:lineRule="auto"/>
      <w:jc w:val="both"/>
    </w:pPr>
    <w:rPr>
      <w:rFonts w:ascii="Arial" w:hAnsi="Arial"/>
    </w:rPr>
  </w:style>
  <w:style w:type="paragraph" w:styleId="Titolo1">
    <w:name w:val="heading 1"/>
    <w:aliases w:val="SOTTOTITOLO"/>
    <w:basedOn w:val="Normale"/>
    <w:next w:val="Normale"/>
    <w:link w:val="Titolo1Carattere"/>
    <w:uiPriority w:val="9"/>
    <w:qFormat/>
    <w:rsid w:val="00627276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smallCaps/>
      <w:color w:val="000000" w:themeColor="text1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27276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2727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727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727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727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727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727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727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SOTTOTITOLO Carattere"/>
    <w:basedOn w:val="Carpredefinitoparagrafo"/>
    <w:link w:val="Titolo1"/>
    <w:uiPriority w:val="9"/>
    <w:rsid w:val="00627276"/>
    <w:rPr>
      <w:rFonts w:asciiTheme="majorHAnsi" w:eastAsiaTheme="majorEastAsia" w:hAnsiTheme="majorHAnsi" w:cstheme="majorBidi"/>
      <w:smallCaps/>
      <w:color w:val="000000" w:themeColor="text1"/>
      <w:sz w:val="36"/>
      <w:szCs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164B"/>
    <w:rPr>
      <w:rFonts w:ascii="Lucida Grande" w:eastAsia="MS Mincho" w:hAnsi="Lucida Grande" w:cs="Lucida Grande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164B"/>
    <w:rPr>
      <w:rFonts w:ascii="Lucida Grande" w:eastAsia="Times New Roman" w:hAnsi="Lucida Grande" w:cs="Lucida Grande"/>
      <w:spacing w:val="20"/>
      <w:sz w:val="18"/>
      <w:szCs w:val="18"/>
    </w:rPr>
  </w:style>
  <w:style w:type="character" w:customStyle="1" w:styleId="HEADLINETITLE">
    <w:name w:val="HEADLINE/TITLE"/>
    <w:basedOn w:val="Titolo1Carattere"/>
    <w:uiPriority w:val="1"/>
    <w:rsid w:val="007E116D"/>
    <w:rPr>
      <w:rFonts w:ascii="Calibri" w:eastAsia="Times New Roman" w:hAnsi="Calibri" w:cs="Arial"/>
      <w:b w:val="0"/>
      <w:bCs w:val="0"/>
      <w:smallCaps/>
      <w:color w:val="12396C"/>
      <w:spacing w:val="0"/>
      <w:kern w:val="32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9D288D"/>
    <w:pPr>
      <w:tabs>
        <w:tab w:val="center" w:pos="4819"/>
        <w:tab w:val="right" w:pos="9638"/>
      </w:tabs>
    </w:pPr>
    <w:rPr>
      <w:rFonts w:ascii="Cambria" w:eastAsia="MS Mincho" w:hAnsi="Cambr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288D"/>
    <w:rPr>
      <w:rFonts w:ascii="Cambria" w:hAnsi="Cambria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D288D"/>
    <w:pPr>
      <w:tabs>
        <w:tab w:val="center" w:pos="4819"/>
        <w:tab w:val="right" w:pos="9638"/>
      </w:tabs>
    </w:pPr>
    <w:rPr>
      <w:rFonts w:ascii="Cambria" w:eastAsia="MS Mincho" w:hAnsi="Cambri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288D"/>
    <w:rPr>
      <w:rFonts w:ascii="Cambria" w:hAnsi="Cambria"/>
      <w:sz w:val="20"/>
      <w:szCs w:val="20"/>
      <w:lang w:eastAsia="it-IT"/>
    </w:rPr>
  </w:style>
  <w:style w:type="paragraph" w:customStyle="1" w:styleId="Paragrafobase">
    <w:name w:val="[Paragrafo base]"/>
    <w:basedOn w:val="Normale"/>
    <w:uiPriority w:val="99"/>
    <w:rsid w:val="007A248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7276"/>
    <w:pPr>
      <w:spacing w:after="0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727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2727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2727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727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7276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7276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72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7276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7276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Didascalia">
    <w:name w:val="caption"/>
    <w:basedOn w:val="Normale"/>
    <w:next w:val="Normale"/>
    <w:uiPriority w:val="35"/>
    <w:unhideWhenUsed/>
    <w:qFormat/>
    <w:rsid w:val="00627276"/>
    <w:pPr>
      <w:spacing w:after="200"/>
    </w:pPr>
    <w:rPr>
      <w:i/>
      <w:iCs/>
      <w:color w:val="1F497D" w:themeColor="text2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727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7276"/>
    <w:rPr>
      <w:color w:val="5A5A5A" w:themeColor="text1" w:themeTint="A5"/>
      <w:spacing w:val="10"/>
    </w:rPr>
  </w:style>
  <w:style w:type="character" w:styleId="Enfasigrassetto">
    <w:name w:val="Strong"/>
    <w:basedOn w:val="Carpredefinitoparagrafo"/>
    <w:uiPriority w:val="22"/>
    <w:qFormat/>
    <w:rsid w:val="00627276"/>
    <w:rPr>
      <w:b/>
      <w:bCs/>
      <w:color w:val="000000" w:themeColor="text1"/>
    </w:rPr>
  </w:style>
  <w:style w:type="character" w:styleId="Enfasicorsivo">
    <w:name w:val="Emphasis"/>
    <w:basedOn w:val="Carpredefinitoparagrafo"/>
    <w:uiPriority w:val="20"/>
    <w:qFormat/>
    <w:rsid w:val="00627276"/>
    <w:rPr>
      <w:i/>
      <w:iCs/>
      <w:color w:val="auto"/>
    </w:rPr>
  </w:style>
  <w:style w:type="paragraph" w:styleId="Nessunaspaziatura">
    <w:name w:val="No Spacing"/>
    <w:uiPriority w:val="1"/>
    <w:qFormat/>
    <w:rsid w:val="00627276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2727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7276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727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7276"/>
    <w:rPr>
      <w:color w:val="000000" w:themeColor="text1"/>
      <w:shd w:val="clear" w:color="auto" w:fill="F2F2F2" w:themeFill="background1" w:themeFillShade="F2"/>
    </w:rPr>
  </w:style>
  <w:style w:type="character" w:styleId="Enfasidelicata">
    <w:name w:val="Subtle Emphasis"/>
    <w:basedOn w:val="Carpredefinitoparagrafo"/>
    <w:uiPriority w:val="19"/>
    <w:qFormat/>
    <w:rsid w:val="00627276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627276"/>
    <w:rPr>
      <w:b/>
      <w:bCs/>
      <w:i/>
      <w:iCs/>
      <w:caps/>
    </w:rPr>
  </w:style>
  <w:style w:type="character" w:styleId="Riferimentodelicato">
    <w:name w:val="Subtle Reference"/>
    <w:basedOn w:val="Carpredefinitoparagrafo"/>
    <w:uiPriority w:val="31"/>
    <w:qFormat/>
    <w:rsid w:val="00627276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627276"/>
    <w:rPr>
      <w:b/>
      <w:bCs/>
      <w:smallCaps/>
      <w:u w:val="single"/>
    </w:rPr>
  </w:style>
  <w:style w:type="character" w:styleId="Titolodellibro">
    <w:name w:val="Book Title"/>
    <w:basedOn w:val="Carpredefinitoparagrafo"/>
    <w:uiPriority w:val="33"/>
    <w:qFormat/>
    <w:rsid w:val="00627276"/>
    <w:rPr>
      <w:b w:val="0"/>
      <w:bCs w:val="0"/>
      <w:smallCaps/>
      <w:spacing w:val="5"/>
    </w:rPr>
  </w:style>
  <w:style w:type="paragraph" w:styleId="Titolosommario">
    <w:name w:val="TOC Heading"/>
    <w:basedOn w:val="Titolo1"/>
    <w:next w:val="Normale"/>
    <w:uiPriority w:val="39"/>
    <w:unhideWhenUsed/>
    <w:qFormat/>
    <w:rsid w:val="00627276"/>
    <w:pPr>
      <w:outlineLvl w:val="9"/>
    </w:pPr>
  </w:style>
  <w:style w:type="paragraph" w:styleId="Corpotesto">
    <w:name w:val="Body Text"/>
    <w:basedOn w:val="Normale"/>
    <w:link w:val="CorpotestoCarattere"/>
    <w:rsid w:val="00627276"/>
    <w:rPr>
      <w:lang w:val="en-GB" w:eastAsia="en-GB"/>
    </w:rPr>
  </w:style>
  <w:style w:type="character" w:customStyle="1" w:styleId="CorpotestoCarattere">
    <w:name w:val="Corpo testo Carattere"/>
    <w:basedOn w:val="Carpredefinitoparagrafo"/>
    <w:link w:val="Corpotesto"/>
    <w:rsid w:val="00627276"/>
    <w:rPr>
      <w:lang w:val="en-GB" w:eastAsia="en-GB"/>
    </w:rPr>
  </w:style>
  <w:style w:type="paragraph" w:styleId="Paragrafoelenco">
    <w:name w:val="List Paragraph"/>
    <w:basedOn w:val="Normale"/>
    <w:link w:val="ParagrafoelencoCarattere"/>
    <w:uiPriority w:val="34"/>
    <w:qFormat/>
    <w:rsid w:val="002A60C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627DF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7DFD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7DF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7DF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7DFD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27DF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7DF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semiHidden/>
    <w:unhideWhenUsed/>
    <w:rsid w:val="00194D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bulleted1">
    <w:name w:val="F_bulleted 1"/>
    <w:basedOn w:val="Normale"/>
    <w:rsid w:val="00E91A55"/>
    <w:pPr>
      <w:numPr>
        <w:numId w:val="2"/>
      </w:numPr>
      <w:tabs>
        <w:tab w:val="left" w:pos="454"/>
      </w:tabs>
      <w:spacing w:before="60" w:after="60"/>
    </w:pPr>
    <w:rPr>
      <w:rFonts w:eastAsia="Times New Roman" w:cs="Times New Roman"/>
      <w:color w:val="333333"/>
      <w:szCs w:val="20"/>
      <w:lang w:eastAsia="en-US"/>
    </w:rPr>
  </w:style>
  <w:style w:type="character" w:customStyle="1" w:styleId="EvidenziatoGiallo">
    <w:name w:val="Evidenziato Giallo"/>
    <w:rsid w:val="00E91A55"/>
    <w:rPr>
      <w:rFonts w:ascii="Arial" w:hAnsi="Arial"/>
      <w:sz w:val="20"/>
      <w:bdr w:val="none" w:sz="0" w:space="0" w:color="auto"/>
      <w:shd w:val="clear" w:color="auto" w:fill="FFFF00"/>
    </w:rPr>
  </w:style>
  <w:style w:type="paragraph" w:customStyle="1" w:styleId="listanumerata">
    <w:name w:val="lista numerata"/>
    <w:basedOn w:val="Normale"/>
    <w:rsid w:val="00E91A55"/>
    <w:pPr>
      <w:numPr>
        <w:numId w:val="3"/>
      </w:numPr>
      <w:spacing w:after="0" w:line="360" w:lineRule="auto"/>
    </w:pPr>
    <w:rPr>
      <w:rFonts w:ascii="Times New Roman" w:eastAsia="Arial Unicode MS" w:hAnsi="Times New Roman" w:cs="Times New Roman"/>
      <w:b/>
      <w:iCs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rsid w:val="002A60CC"/>
    <w:rPr>
      <w:rFonts w:ascii="Arial" w:hAnsi="Arial"/>
      <w:sz w:val="20"/>
    </w:rPr>
  </w:style>
  <w:style w:type="paragraph" w:customStyle="1" w:styleId="ElencoPuntatolivello1">
    <w:name w:val="Elenco Puntato livello 1"/>
    <w:basedOn w:val="Normale"/>
    <w:qFormat/>
    <w:rsid w:val="00D57FBC"/>
    <w:pPr>
      <w:numPr>
        <w:numId w:val="4"/>
      </w:numPr>
      <w:tabs>
        <w:tab w:val="left" w:pos="709"/>
      </w:tabs>
      <w:spacing w:after="0"/>
    </w:pPr>
    <w:rPr>
      <w:rFonts w:eastAsia="Times New Roman" w:cs="Times New Roman"/>
      <w:szCs w:val="20"/>
      <w:lang w:eastAsia="it-IT"/>
    </w:rPr>
  </w:style>
  <w:style w:type="paragraph" w:customStyle="1" w:styleId="ElencoPuntatoPlus">
    <w:name w:val="Elenco Puntato Plus"/>
    <w:basedOn w:val="Normale"/>
    <w:next w:val="Normale"/>
    <w:rsid w:val="003B445A"/>
    <w:pPr>
      <w:widowControl w:val="0"/>
      <w:numPr>
        <w:numId w:val="5"/>
      </w:numPr>
    </w:pPr>
    <w:rPr>
      <w:rFonts w:eastAsia="Arial Unicode MS"/>
      <w:snapToGrid w:val="0"/>
      <w:kern w:val="28"/>
      <w:szCs w:val="20"/>
      <w:lang w:eastAsia="en-GB"/>
    </w:rPr>
  </w:style>
  <w:style w:type="character" w:styleId="Testosegnaposto">
    <w:name w:val="Placeholder Text"/>
    <w:basedOn w:val="Carpredefinitoparagrafo"/>
    <w:uiPriority w:val="99"/>
    <w:semiHidden/>
    <w:rsid w:val="005110AE"/>
    <w:rPr>
      <w:color w:val="808080"/>
    </w:rPr>
  </w:style>
  <w:style w:type="paragraph" w:styleId="Sommario1">
    <w:name w:val="toc 1"/>
    <w:basedOn w:val="Normale"/>
    <w:next w:val="Normale"/>
    <w:autoRedefine/>
    <w:uiPriority w:val="39"/>
    <w:unhideWhenUsed/>
    <w:rsid w:val="0010269D"/>
    <w:pPr>
      <w:spacing w:after="100"/>
    </w:pPr>
  </w:style>
  <w:style w:type="character" w:customStyle="1" w:styleId="Puntato2Carattere">
    <w:name w:val="Puntato 2 Carattere"/>
    <w:basedOn w:val="Carpredefinitoparagrafo"/>
    <w:link w:val="Puntato2"/>
    <w:locked/>
    <w:rsid w:val="003D7078"/>
    <w:rPr>
      <w:rFonts w:asciiTheme="majorHAnsi" w:eastAsiaTheme="minorHAnsi" w:hAnsiTheme="majorHAnsi" w:cstheme="majorHAnsi"/>
      <w:color w:val="000000"/>
      <w:sz w:val="23"/>
      <w:szCs w:val="23"/>
    </w:rPr>
  </w:style>
  <w:style w:type="paragraph" w:customStyle="1" w:styleId="Puntato2">
    <w:name w:val="Puntato 2"/>
    <w:basedOn w:val="Normale"/>
    <w:link w:val="Puntato2Carattere"/>
    <w:qFormat/>
    <w:rsid w:val="003D7078"/>
    <w:pPr>
      <w:numPr>
        <w:numId w:val="6"/>
      </w:numPr>
      <w:autoSpaceDE w:val="0"/>
      <w:autoSpaceDN w:val="0"/>
      <w:adjustRightInd w:val="0"/>
      <w:spacing w:before="0" w:after="160" w:line="276" w:lineRule="auto"/>
      <w:ind w:left="990"/>
    </w:pPr>
    <w:rPr>
      <w:rFonts w:asciiTheme="majorHAnsi" w:eastAsiaTheme="minorHAnsi" w:hAnsiTheme="majorHAnsi" w:cstheme="majorHAnsi"/>
      <w:color w:val="000000"/>
      <w:sz w:val="23"/>
      <w:szCs w:val="23"/>
    </w:rPr>
  </w:style>
  <w:style w:type="character" w:customStyle="1" w:styleId="ListeCarattere">
    <w:name w:val="Liste Carattere"/>
    <w:link w:val="Liste"/>
    <w:uiPriority w:val="99"/>
    <w:locked/>
    <w:rsid w:val="003D7078"/>
    <w:rPr>
      <w:rFonts w:ascii="Lucida Sans Unicode" w:eastAsia="Calibri" w:hAnsi="Lucida Sans Unicode" w:cs="Times New Roman"/>
      <w:i/>
      <w:color w:val="595959"/>
      <w:szCs w:val="20"/>
      <w:lang w:eastAsia="it-IT"/>
    </w:rPr>
  </w:style>
  <w:style w:type="paragraph" w:customStyle="1" w:styleId="Liste">
    <w:name w:val="Liste"/>
    <w:basedOn w:val="Normale"/>
    <w:link w:val="ListeCarattere"/>
    <w:uiPriority w:val="99"/>
    <w:qFormat/>
    <w:rsid w:val="003D7078"/>
    <w:pPr>
      <w:numPr>
        <w:numId w:val="7"/>
      </w:numPr>
      <w:spacing w:before="0" w:after="0"/>
    </w:pPr>
    <w:rPr>
      <w:rFonts w:ascii="Lucida Sans Unicode" w:eastAsia="Calibri" w:hAnsi="Lucida Sans Unicode" w:cs="Times New Roman"/>
      <w:i/>
      <w:color w:val="595959"/>
      <w:szCs w:val="20"/>
      <w:lang w:eastAsia="it-IT"/>
    </w:rPr>
  </w:style>
  <w:style w:type="paragraph" w:customStyle="1" w:styleId="Paragrafoelenco1">
    <w:name w:val="Paragrafo elenco1"/>
    <w:basedOn w:val="Normale"/>
    <w:rsid w:val="008C6F50"/>
    <w:pPr>
      <w:spacing w:before="0" w:after="60"/>
      <w:ind w:left="708"/>
    </w:pPr>
    <w:rPr>
      <w:rFonts w:ascii="Calibri" w:eastAsia="Calibri" w:hAnsi="Calibri" w:cs="Times New Roman"/>
      <w:sz w:val="20"/>
      <w:szCs w:val="20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8C6F50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8C6F50"/>
    <w:pPr>
      <w:spacing w:after="100"/>
      <w:ind w:left="440"/>
    </w:pPr>
  </w:style>
  <w:style w:type="paragraph" w:styleId="Indicedellefigure">
    <w:name w:val="table of figures"/>
    <w:basedOn w:val="Normale"/>
    <w:next w:val="Normale"/>
    <w:uiPriority w:val="99"/>
    <w:unhideWhenUsed/>
    <w:rsid w:val="00FF469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file:///C:\Users\Valentina\Desktop\Manuali%20SA\Done\Checked\20231220_SA_Creazione%20commissione%20di%20gara.docx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064EEEEBFA4A49A9532ADF9F3C0861" ma:contentTypeVersion="8" ma:contentTypeDescription="Creare un nuovo documento." ma:contentTypeScope="" ma:versionID="1901756272c9a0630ca63e10900706ca">
  <xsd:schema xmlns:xsd="http://www.w3.org/2001/XMLSchema" xmlns:xs="http://www.w3.org/2001/XMLSchema" xmlns:p="http://schemas.microsoft.com/office/2006/metadata/properties" xmlns:ns2="129abdd2-6ac0-434f-a6a9-4fa7a858da6c" xmlns:ns3="03b70271-388c-4ba5-83d3-ac28221edc3d" targetNamespace="http://schemas.microsoft.com/office/2006/metadata/properties" ma:root="true" ma:fieldsID="9c8be8b79dc6faad332ad03d4ff1ae4a" ns2:_="" ns3:_="">
    <xsd:import namespace="129abdd2-6ac0-434f-a6a9-4fa7a858da6c"/>
    <xsd:import namespace="03b70271-388c-4ba5-83d3-ac28221edc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abdd2-6ac0-434f-a6a9-4fa7a858da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70271-388c-4ba5-83d3-ac28221ed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813F2-1D06-4475-A63C-E19326B20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abdd2-6ac0-434f-a6a9-4fa7a858da6c"/>
    <ds:schemaRef ds:uri="03b70271-388c-4ba5-83d3-ac28221edc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34CD9D-E04F-4FCC-925B-CA67B3779A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12F7C7-E1CA-4BBA-9079-1644B25131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7711CB-4B2E-44FD-AFE8-F139B66E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3225</Words>
  <Characters>18387</Characters>
  <Application>Microsoft Office Word</Application>
  <DocSecurity>0</DocSecurity>
  <Lines>153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inserire oggetto</dc:subject>
  <dc:creator>Valentina Maiarelli</dc:creator>
  <cp:keywords/>
  <dc:description/>
  <cp:lastModifiedBy>Giuseppe Belli</cp:lastModifiedBy>
  <cp:revision>3</cp:revision>
  <cp:lastPrinted>2023-01-13T10:33:00Z</cp:lastPrinted>
  <dcterms:created xsi:type="dcterms:W3CDTF">2025-10-21T12:55:00Z</dcterms:created>
  <dcterms:modified xsi:type="dcterms:W3CDTF">2025-10-24T08:32:00Z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0x010100C7064EEEEBFA4A49A9532ADF9F3C0861</vt:lpwstr>
  </property>
  <property fmtid="{D5CDD505-2E9C-101B-9397-08002B2CF9AE}" pid="3" name="MediaServiceImageTags">
    <vt:lpwstr/>
  </property>
  <property fmtid="{D5CDD505-2E9C-101B-9397-08002B2CF9AE}" pid="4" name="CG">
    <vt:lpwstr>MO_COM_004A_rev_4_CONSTRUCTION_Perpetual.pdf   MO_COM_004C_rev_4_Cloud_Saas.pdf</vt:lpwstr>
  </property>
</Properties>
</file>